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36" w:type="dxa"/>
        <w:tblInd w:w="6" w:type="dxa"/>
        <w:tblLayout w:type="fixed"/>
        <w:tblCellMar>
          <w:left w:w="10" w:type="dxa"/>
          <w:right w:w="10" w:type="dxa"/>
        </w:tblCellMar>
        <w:tblLook w:val="0000"/>
      </w:tblPr>
      <w:tblGrid>
        <w:gridCol w:w="4198"/>
        <w:gridCol w:w="1242"/>
        <w:gridCol w:w="4198"/>
        <w:gridCol w:w="4198"/>
      </w:tblGrid>
      <w:tr w:rsidR="00442AA5" w:rsidRPr="001625FD">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23E70" w:rsidRPr="001625FD" w:rsidRDefault="00423E70" w:rsidP="00423E70">
            <w:pPr>
              <w:pStyle w:val="stbilgi10"/>
              <w:pBdr>
                <w:bottom w:val="single" w:sz="4" w:space="1" w:color="000000"/>
              </w:pBdr>
              <w:tabs>
                <w:tab w:val="right" w:pos="9356"/>
              </w:tabs>
              <w:rPr>
                <w:rFonts w:eastAsia="NSimSun" w:cs="Times New Roman"/>
                <w:b/>
                <w:color w:val="201F1E"/>
                <w:kern w:val="3"/>
                <w:lang w:val="tr-TR" w:eastAsia="zh-CN" w:bidi="hi-IN"/>
              </w:rPr>
            </w:pPr>
            <w:r w:rsidRPr="001625FD">
              <w:rPr>
                <w:rFonts w:cs="Times New Roman"/>
                <w:b/>
                <w:color w:val="212529"/>
                <w:shd w:val="clear" w:color="auto" w:fill="FFFFFF"/>
              </w:rPr>
              <w:t>T.C. Millî Eğitim Bakanlığı İnşaat ve Emlak Genel Müdürlüğü Avrupa Birliği Türkiye'deki Mülteciler İçin AB Mali Yardım Programı (FRIT) Fonu Bünyesinde KfW İşbirliği İle Yürütülen Kriz Zamanında Herkes İçin Eğitim III Projesi </w:t>
            </w:r>
            <w:r w:rsidR="005D4141" w:rsidRPr="001625FD">
              <w:rPr>
                <w:rFonts w:cs="Times New Roman"/>
                <w:b/>
                <w:color w:val="212529"/>
                <w:shd w:val="clear" w:color="auto" w:fill="FFFFFF"/>
              </w:rPr>
              <w:t>Mersin</w:t>
            </w:r>
            <w:r w:rsidRPr="001625FD">
              <w:rPr>
                <w:rFonts w:cs="Times New Roman"/>
                <w:b/>
                <w:color w:val="212529"/>
                <w:shd w:val="clear" w:color="auto" w:fill="FFFFFF"/>
              </w:rPr>
              <w:t xml:space="preserve"> İlinde Toplam </w:t>
            </w:r>
            <w:r w:rsidR="005D4141" w:rsidRPr="001625FD">
              <w:rPr>
                <w:rFonts w:cs="Times New Roman"/>
                <w:b/>
                <w:color w:val="212529"/>
                <w:shd w:val="clear" w:color="auto" w:fill="FFFFFF"/>
              </w:rPr>
              <w:t>6</w:t>
            </w:r>
            <w:r w:rsidRPr="001625FD">
              <w:rPr>
                <w:rFonts w:cs="Times New Roman"/>
                <w:b/>
                <w:color w:val="212529"/>
                <w:shd w:val="clear" w:color="auto" w:fill="FFFFFF"/>
              </w:rPr>
              <w:t xml:space="preserve"> Anaokulu ve Eklentileri Yapım İşine (FRIT-III-KFW-AY-0</w:t>
            </w:r>
            <w:r w:rsidR="005D4141" w:rsidRPr="001625FD">
              <w:rPr>
                <w:rFonts w:cs="Times New Roman"/>
                <w:b/>
                <w:color w:val="212529"/>
                <w:shd w:val="clear" w:color="auto" w:fill="FFFFFF"/>
              </w:rPr>
              <w:t>9</w:t>
            </w:r>
            <w:r w:rsidRPr="001625FD">
              <w:rPr>
                <w:rFonts w:cs="Times New Roman"/>
                <w:b/>
                <w:color w:val="212529"/>
                <w:shd w:val="clear" w:color="auto" w:fill="FFFFFF"/>
              </w:rPr>
              <w:t>) İlişkin Başvuru Sahipleri tarafından sorulan sorular ve İdarenin cevapları</w:t>
            </w:r>
          </w:p>
          <w:p w:rsidR="00442AA5" w:rsidRPr="001625FD" w:rsidRDefault="00442AA5">
            <w:pPr>
              <w:pStyle w:val="TableContents"/>
              <w:rPr>
                <w:rFonts w:ascii="Times New Roman" w:hAnsi="Times New Roman" w:cs="Times New Roman"/>
                <w:b/>
                <w:bCs/>
              </w:rPr>
            </w:pPr>
          </w:p>
        </w:tc>
        <w:tc>
          <w:tcPr>
            <w:tcW w:w="4198" w:type="dxa"/>
            <w:shd w:val="clear" w:color="auto" w:fill="auto"/>
            <w:tcMar>
              <w:top w:w="0" w:type="dxa"/>
              <w:left w:w="10" w:type="dxa"/>
              <w:bottom w:w="0" w:type="dxa"/>
              <w:right w:w="10" w:type="dxa"/>
            </w:tcMar>
          </w:tcPr>
          <w:p w:rsidR="00442AA5" w:rsidRPr="001625FD" w:rsidRDefault="00442AA5">
            <w:pPr>
              <w:pStyle w:val="TableContents"/>
              <w:rPr>
                <w:rFonts w:ascii="Times New Roman" w:hAnsi="Times New Roman" w:cs="Times New Roman"/>
                <w:b/>
                <w:bCs/>
              </w:rPr>
            </w:pPr>
          </w:p>
        </w:tc>
      </w:tr>
      <w:tr w:rsidR="00442AA5" w:rsidRPr="001625FD">
        <w:tc>
          <w:tcPr>
            <w:tcW w:w="544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2AA5" w:rsidRPr="001625FD" w:rsidRDefault="00FA0E01">
            <w:pPr>
              <w:pStyle w:val="TableContents"/>
              <w:rPr>
                <w:rFonts w:ascii="Times New Roman" w:hAnsi="Times New Roman" w:cs="Times New Roman"/>
                <w:b/>
                <w:bCs/>
              </w:rPr>
            </w:pPr>
            <w:r w:rsidRPr="001625FD">
              <w:rPr>
                <w:rFonts w:ascii="Times New Roman" w:hAnsi="Times New Roman" w:cs="Times New Roman"/>
                <w:b/>
                <w:bCs/>
              </w:rPr>
              <w:t>SORULAR</w:t>
            </w:r>
          </w:p>
        </w:tc>
        <w:tc>
          <w:tcPr>
            <w:tcW w:w="41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2AA5" w:rsidRPr="001625FD" w:rsidRDefault="00FA0E01">
            <w:pPr>
              <w:pStyle w:val="TableContents"/>
              <w:rPr>
                <w:rFonts w:ascii="Times New Roman" w:hAnsi="Times New Roman" w:cs="Times New Roman"/>
                <w:b/>
                <w:bCs/>
              </w:rPr>
            </w:pPr>
            <w:r w:rsidRPr="001625FD">
              <w:rPr>
                <w:rFonts w:ascii="Times New Roman" w:hAnsi="Times New Roman" w:cs="Times New Roman"/>
                <w:b/>
                <w:bCs/>
              </w:rPr>
              <w:t>CEVAPLAR</w:t>
            </w:r>
          </w:p>
        </w:tc>
        <w:tc>
          <w:tcPr>
            <w:tcW w:w="4198" w:type="dxa"/>
            <w:shd w:val="clear" w:color="auto" w:fill="auto"/>
            <w:tcMar>
              <w:top w:w="0" w:type="dxa"/>
              <w:left w:w="10" w:type="dxa"/>
              <w:bottom w:w="0" w:type="dxa"/>
              <w:right w:w="10" w:type="dxa"/>
            </w:tcMar>
          </w:tcPr>
          <w:p w:rsidR="00442AA5" w:rsidRPr="001625FD" w:rsidRDefault="00442AA5">
            <w:pPr>
              <w:pStyle w:val="TableContents"/>
              <w:rPr>
                <w:rFonts w:ascii="Times New Roman" w:hAnsi="Times New Roman" w:cs="Times New Roman"/>
                <w:b/>
                <w:bCs/>
              </w:rPr>
            </w:pPr>
          </w:p>
        </w:tc>
      </w:tr>
      <w:tr w:rsidR="00442AA5" w:rsidRPr="001625FD">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B333B" w:rsidRPr="001B333B" w:rsidRDefault="001B333B" w:rsidP="005D4141">
            <w:pPr>
              <w:jc w:val="both"/>
              <w:rPr>
                <w:rFonts w:ascii="Times New Roman" w:hAnsi="Times New Roman" w:cs="Times New Roman"/>
                <w:b/>
              </w:rPr>
            </w:pPr>
            <w:r w:rsidRPr="001B333B">
              <w:rPr>
                <w:rFonts w:ascii="Times New Roman" w:hAnsi="Times New Roman" w:cs="Times New Roman"/>
                <w:b/>
              </w:rPr>
              <w:t>1)</w:t>
            </w:r>
          </w:p>
          <w:p w:rsidR="005D4141" w:rsidRPr="001B333B" w:rsidRDefault="005D4141" w:rsidP="005D4141">
            <w:pPr>
              <w:jc w:val="both"/>
              <w:rPr>
                <w:rFonts w:ascii="Times New Roman" w:hAnsi="Times New Roman" w:cs="Times New Roman"/>
              </w:rPr>
            </w:pPr>
            <w:r w:rsidRPr="001B333B">
              <w:rPr>
                <w:rFonts w:ascii="Times New Roman" w:hAnsi="Times New Roman" w:cs="Times New Roman"/>
              </w:rPr>
              <w:t>Bölüm I. Teklif Sahiplerine Talimatlar (T.S.T.)</w:t>
            </w:r>
          </w:p>
          <w:p w:rsidR="005D4141" w:rsidRPr="001B333B" w:rsidRDefault="005D4141" w:rsidP="005D4141">
            <w:pPr>
              <w:jc w:val="both"/>
              <w:rPr>
                <w:rFonts w:ascii="Times New Roman" w:hAnsi="Times New Roman" w:cs="Times New Roman"/>
                <w:u w:val="single"/>
              </w:rPr>
            </w:pPr>
            <w:r w:rsidRPr="001B333B">
              <w:rPr>
                <w:rFonts w:ascii="Times New Roman" w:hAnsi="Times New Roman" w:cs="Times New Roman"/>
              </w:rPr>
              <w:t xml:space="preserve">18.1 İstekli, Teklif Sahiplerine Talimatlar Madde 12'de tanımlandığı şekilde, Teklif Formu ile birlikte teklifi oluşturan tüm belgeleri bir asıl nüsha olarak hazırlayacak ve üzerine açıkça görülecek şekilde "ASIL NÜSHA" </w:t>
            </w:r>
            <w:r w:rsidRPr="001B333B">
              <w:rPr>
                <w:rFonts w:ascii="Times New Roman" w:hAnsi="Times New Roman" w:cs="Times New Roman"/>
                <w:u w:val="single"/>
              </w:rPr>
              <w:t>ibaresini koyacaktır.</w:t>
            </w:r>
          </w:p>
          <w:p w:rsidR="005D4141" w:rsidRPr="001B333B" w:rsidRDefault="005D4141" w:rsidP="005D4141">
            <w:pPr>
              <w:jc w:val="both"/>
              <w:rPr>
                <w:rFonts w:ascii="Times New Roman" w:hAnsi="Times New Roman" w:cs="Times New Roman"/>
              </w:rPr>
            </w:pPr>
            <w:r w:rsidRPr="001B333B">
              <w:rPr>
                <w:rFonts w:ascii="Times New Roman" w:hAnsi="Times New Roman" w:cs="Times New Roman"/>
              </w:rPr>
              <w:t>Bu açıklama ile ihale Zarfının İçine konulacak olan tüm evrakların üzerine mi "ASIL NÜSHA" ibaresi yazılacak veya sadece Dış Zarfın mı üzerine ya da sadece İç Zarfın mı üzerine mi “ASIL NÜSHA" ibaresi yazılacaktır?</w:t>
            </w:r>
          </w:p>
          <w:p w:rsidR="005D4141" w:rsidRPr="001B333B" w:rsidRDefault="005D4141" w:rsidP="005D4141">
            <w:pPr>
              <w:jc w:val="both"/>
              <w:rPr>
                <w:rFonts w:ascii="Times New Roman" w:hAnsi="Times New Roman" w:cs="Times New Roman"/>
              </w:rPr>
            </w:pPr>
            <w:r w:rsidRPr="001B333B">
              <w:rPr>
                <w:rFonts w:ascii="Times New Roman" w:hAnsi="Times New Roman" w:cs="Times New Roman"/>
                <w:bCs/>
              </w:rPr>
              <w:t>Bölüm VII. Teklif Bilgileri</w:t>
            </w:r>
            <w:r w:rsidRPr="001B333B">
              <w:rPr>
                <w:rFonts w:ascii="Times New Roman" w:hAnsi="Times New Roman" w:cs="Times New Roman"/>
              </w:rPr>
              <w:t>; 8.2 Teklif dosyası tek nüsha olacaktır.</w:t>
            </w:r>
          </w:p>
          <w:p w:rsidR="005D4141" w:rsidRPr="001B333B" w:rsidRDefault="005D4141" w:rsidP="005D4141">
            <w:pPr>
              <w:jc w:val="both"/>
              <w:rPr>
                <w:rFonts w:ascii="Times New Roman" w:hAnsi="Times New Roman" w:cs="Times New Roman"/>
              </w:rPr>
            </w:pPr>
            <w:r w:rsidRPr="001B333B">
              <w:rPr>
                <w:rFonts w:ascii="Times New Roman" w:hAnsi="Times New Roman" w:cs="Times New Roman"/>
              </w:rPr>
              <w:t xml:space="preserve">Denilmektedir. </w:t>
            </w:r>
          </w:p>
          <w:p w:rsidR="005D4141" w:rsidRPr="001B333B" w:rsidRDefault="005D4141" w:rsidP="005D4141">
            <w:pPr>
              <w:jc w:val="both"/>
              <w:rPr>
                <w:rFonts w:ascii="Times New Roman" w:hAnsi="Times New Roman" w:cs="Times New Roman"/>
              </w:rPr>
            </w:pPr>
            <w:r w:rsidRPr="001B333B">
              <w:rPr>
                <w:rFonts w:ascii="Times New Roman" w:hAnsi="Times New Roman" w:cs="Times New Roman"/>
              </w:rPr>
              <w:t>İhalede teklif dosyası TEK NÜSHA isteniyorsa zaten bu nüsha ASIL DOKÜMANLARDAN OLUŞTURULMAK ZORUNDADIR, AKSİNE DURUMDA TEKLİF GEÇERSİZ SAYILIR. Bu durumda T.S.T. madde 18.1 ‘de yazılı “ASIL NÜSHA” ibaresinin yazılmasının ne gereği vardır?</w:t>
            </w:r>
          </w:p>
          <w:p w:rsidR="00442AA5" w:rsidRPr="001625FD" w:rsidRDefault="00442AA5">
            <w:pPr>
              <w:pStyle w:val="TableContents"/>
              <w:rPr>
                <w:rFonts w:ascii="Times New Roman" w:hAnsi="Times New Roman" w:cs="Times New Roman"/>
              </w:rPr>
            </w:pP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333B" w:rsidRPr="001B333B" w:rsidRDefault="001B333B" w:rsidP="005D4141">
            <w:pPr>
              <w:jc w:val="both"/>
              <w:rPr>
                <w:rFonts w:ascii="Times New Roman" w:hAnsi="Times New Roman" w:cs="Times New Roman"/>
                <w:b/>
              </w:rPr>
            </w:pPr>
            <w:r w:rsidRPr="001B333B">
              <w:rPr>
                <w:rFonts w:ascii="Times New Roman" w:hAnsi="Times New Roman" w:cs="Times New Roman"/>
                <w:b/>
              </w:rPr>
              <w:t>1)</w:t>
            </w:r>
          </w:p>
          <w:p w:rsidR="005D4141" w:rsidRPr="001625FD" w:rsidRDefault="005D4141" w:rsidP="005D4141">
            <w:pPr>
              <w:jc w:val="both"/>
              <w:rPr>
                <w:rFonts w:ascii="Times New Roman" w:hAnsi="Times New Roman" w:cs="Times New Roman"/>
              </w:rPr>
            </w:pPr>
            <w:r w:rsidRPr="001625FD">
              <w:rPr>
                <w:rFonts w:ascii="Times New Roman" w:hAnsi="Times New Roman" w:cs="Times New Roman"/>
              </w:rPr>
              <w:t xml:space="preserve">İdari Şartname Bölüm I. Teklif Sahiplerine Talimatlar (T.S.T.), ULUSAL REKABETÇİ İHALE BELGELERİ dokümanının genel koşullarını açıklamakta olup, İdarenin düzenlenmesini gerek gördüğü hükümler olması halinde, genel koşulların ilgili maddeleri, özel koşullarda düzenlenmektedir. </w:t>
            </w:r>
          </w:p>
          <w:p w:rsidR="005D4141" w:rsidRPr="001625FD" w:rsidRDefault="005D4141" w:rsidP="005D4141">
            <w:pPr>
              <w:jc w:val="both"/>
              <w:rPr>
                <w:rFonts w:ascii="Times New Roman" w:hAnsi="Times New Roman" w:cs="Times New Roman"/>
              </w:rPr>
            </w:pPr>
          </w:p>
          <w:p w:rsidR="005D4141" w:rsidRPr="001625FD" w:rsidRDefault="005D4141" w:rsidP="005D4141">
            <w:pPr>
              <w:jc w:val="both"/>
              <w:rPr>
                <w:rFonts w:ascii="Times New Roman" w:hAnsi="Times New Roman" w:cs="Times New Roman"/>
              </w:rPr>
            </w:pPr>
            <w:r w:rsidRPr="001625FD">
              <w:rPr>
                <w:rFonts w:ascii="Times New Roman" w:hAnsi="Times New Roman" w:cs="Times New Roman"/>
              </w:rPr>
              <w:t>İdari Şartname CİLT 2 ÖZEL İHALE DOKÜMANLARI Bölüm VII. Teklif Bilgileri Madde 8.2 “</w:t>
            </w:r>
            <w:r w:rsidRPr="001625FD">
              <w:rPr>
                <w:rFonts w:ascii="Times New Roman" w:hAnsi="Times New Roman" w:cs="Times New Roman"/>
                <w:i/>
              </w:rPr>
              <w:t>Teklif dosyası tek nüsha olacaktır.</w:t>
            </w:r>
            <w:r w:rsidRPr="001625FD">
              <w:rPr>
                <w:rFonts w:ascii="Times New Roman" w:hAnsi="Times New Roman" w:cs="Times New Roman"/>
              </w:rPr>
              <w:t>” ve Madde 18.1 “</w:t>
            </w:r>
            <w:r w:rsidRPr="001625FD">
              <w:rPr>
                <w:rFonts w:ascii="Times New Roman" w:hAnsi="Times New Roman" w:cs="Times New Roman"/>
                <w:i/>
              </w:rPr>
              <w:t>İstekli, teklifi oluşturan belgeleri Teklif Sahiplerine Talimatlar Madde 12'de tanımlandığı şekilde, 1 asıl  nüshadan oluşacak şekilde hazırlayıp belirtilen tarihte   sunacaktır.”</w:t>
            </w:r>
            <w:r w:rsidRPr="001625FD">
              <w:rPr>
                <w:rFonts w:ascii="Times New Roman" w:hAnsi="Times New Roman" w:cs="Times New Roman"/>
              </w:rPr>
              <w:t xml:space="preserve"> ifadeleri yer almakta olup, Bölüm I. Teklif Sahiplerine Talimatlar (T.S.T.) Bölüm D. Tekliflerin Sunulması Madde 19 “Teklif Zarflarının Kapatılması ve Üzerine Yazılacaklar” maddesi uyarınca tekliflerin hazırlanması gerekmektedir. Teklif dış zarfın üzerine asıl nüsha yazılabilir. Teklifin esasını etkileyecek bir husus olmadığından değerlendirme dışı bırakılma nedeni değildir.</w:t>
            </w:r>
          </w:p>
          <w:p w:rsidR="00442AA5" w:rsidRPr="001625FD" w:rsidRDefault="00442AA5">
            <w:pPr>
              <w:pStyle w:val="DEStandardL3"/>
              <w:spacing w:before="0"/>
              <w:outlineLvl w:val="9"/>
              <w:rPr>
                <w:rFonts w:ascii="Times New Roman" w:hAnsi="Times New Roman" w:cs="Times New Roman"/>
                <w:szCs w:val="24"/>
              </w:rPr>
            </w:pPr>
          </w:p>
        </w:tc>
        <w:tc>
          <w:tcPr>
            <w:tcW w:w="4198" w:type="dxa"/>
            <w:shd w:val="clear" w:color="auto" w:fill="auto"/>
            <w:tcMar>
              <w:top w:w="0" w:type="dxa"/>
              <w:left w:w="10" w:type="dxa"/>
              <w:bottom w:w="0" w:type="dxa"/>
              <w:right w:w="10" w:type="dxa"/>
            </w:tcMar>
          </w:tcPr>
          <w:p w:rsidR="00442AA5" w:rsidRPr="001625FD" w:rsidRDefault="00442AA5">
            <w:pPr>
              <w:pStyle w:val="DEStandardL3"/>
              <w:spacing w:before="0"/>
              <w:outlineLvl w:val="9"/>
              <w:rPr>
                <w:rFonts w:ascii="Times New Roman" w:hAnsi="Times New Roman" w:cs="Times New Roman"/>
                <w:szCs w:val="24"/>
              </w:rPr>
            </w:pPr>
          </w:p>
        </w:tc>
      </w:tr>
      <w:tr w:rsidR="00422916" w:rsidRPr="001625FD" w:rsidTr="005D4141">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22916" w:rsidRPr="001B333B" w:rsidRDefault="001B333B" w:rsidP="001B333B">
            <w:pPr>
              <w:suppressAutoHyphens w:val="0"/>
              <w:autoSpaceDN/>
              <w:spacing w:before="100" w:beforeAutospacing="1" w:after="100" w:afterAutospacing="1"/>
              <w:textAlignment w:val="auto"/>
              <w:rPr>
                <w:rFonts w:ascii="Times New Roman" w:eastAsia="Times New Roman" w:hAnsi="Times New Roman" w:cs="Times New Roman"/>
                <w:b/>
                <w:color w:val="000000"/>
                <w:kern w:val="0"/>
                <w:lang w:eastAsia="tr-TR" w:bidi="ar-SA"/>
              </w:rPr>
            </w:pPr>
            <w:r w:rsidRPr="001B333B">
              <w:rPr>
                <w:rFonts w:ascii="Times New Roman" w:eastAsia="Times New Roman" w:hAnsi="Times New Roman" w:cs="Times New Roman"/>
                <w:b/>
                <w:color w:val="000000"/>
                <w:kern w:val="0"/>
                <w:lang w:eastAsia="tr-TR" w:bidi="ar-SA"/>
              </w:rPr>
              <w:t>2)</w:t>
            </w:r>
            <w:r w:rsidR="005D4141" w:rsidRPr="001625FD">
              <w:rPr>
                <w:rFonts w:ascii="Times New Roman" w:hAnsi="Times New Roman" w:cs="Times New Roman"/>
              </w:rPr>
              <w:t xml:space="preserve">Bu ihale de </w:t>
            </w:r>
            <w:r w:rsidR="005D4141" w:rsidRPr="001625FD">
              <w:rPr>
                <w:rFonts w:ascii="Times New Roman" w:hAnsi="Times New Roman" w:cs="Times New Roman"/>
                <w:b/>
              </w:rPr>
              <w:t>EURO</w:t>
            </w:r>
            <w:r w:rsidR="005D4141" w:rsidRPr="001625FD">
              <w:rPr>
                <w:rFonts w:ascii="Times New Roman" w:hAnsi="Times New Roman" w:cs="Times New Roman"/>
              </w:rPr>
              <w:t xml:space="preserve"> para birimi cinsinden Anahtar Teslimi Götürü Bedel Teklifi Verebilir miyiz?</w:t>
            </w:r>
          </w:p>
          <w:p w:rsidR="00422916" w:rsidRPr="001625FD" w:rsidRDefault="00422916">
            <w:pPr>
              <w:pStyle w:val="TableContents"/>
              <w:rPr>
                <w:rFonts w:ascii="Times New Roman" w:hAnsi="Times New Roman" w:cs="Times New Roman"/>
              </w:rPr>
            </w:pPr>
          </w:p>
        </w:tc>
        <w:tc>
          <w:tcPr>
            <w:tcW w:w="419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5D4141" w:rsidRPr="001625FD" w:rsidRDefault="001B333B" w:rsidP="005D4141">
            <w:pPr>
              <w:rPr>
                <w:rFonts w:ascii="Times New Roman" w:hAnsi="Times New Roman" w:cs="Times New Roman"/>
              </w:rPr>
            </w:pPr>
            <w:r w:rsidRPr="001B333B">
              <w:rPr>
                <w:rFonts w:ascii="Times New Roman" w:hAnsi="Times New Roman" w:cs="Times New Roman"/>
                <w:b/>
              </w:rPr>
              <w:t>2)</w:t>
            </w:r>
            <w:r w:rsidR="005D4141" w:rsidRPr="001625FD">
              <w:rPr>
                <w:rFonts w:ascii="Times New Roman" w:hAnsi="Times New Roman" w:cs="Times New Roman"/>
              </w:rPr>
              <w:t>CİLT 2 ÖZEL İHALE DOKÜMANLARI</w:t>
            </w:r>
          </w:p>
          <w:p w:rsidR="005D4141" w:rsidRPr="001625FD" w:rsidRDefault="005D4141" w:rsidP="005D4141">
            <w:pPr>
              <w:rPr>
                <w:rFonts w:ascii="Times New Roman" w:hAnsi="Times New Roman" w:cs="Times New Roman"/>
              </w:rPr>
            </w:pPr>
            <w:r w:rsidRPr="001625FD">
              <w:rPr>
                <w:rFonts w:ascii="Times New Roman" w:hAnsi="Times New Roman" w:cs="Times New Roman"/>
              </w:rPr>
              <w:t>Bölüm VII. Teklif Bilgileri</w:t>
            </w:r>
          </w:p>
          <w:p w:rsidR="005D4141" w:rsidRPr="001625FD" w:rsidRDefault="005D4141" w:rsidP="005D4141">
            <w:pPr>
              <w:jc w:val="both"/>
              <w:rPr>
                <w:rFonts w:ascii="Times New Roman" w:hAnsi="Times New Roman" w:cs="Times New Roman"/>
                <w:i/>
              </w:rPr>
            </w:pPr>
            <w:r w:rsidRPr="001625FD">
              <w:rPr>
                <w:rFonts w:ascii="Times New Roman" w:hAnsi="Times New Roman" w:cs="Times New Roman"/>
              </w:rPr>
              <w:t>Madde 14.1 “</w:t>
            </w:r>
            <w:r w:rsidRPr="001625FD">
              <w:rPr>
                <w:rFonts w:ascii="Times New Roman" w:hAnsi="Times New Roman" w:cs="Times New Roman"/>
                <w:i/>
              </w:rPr>
              <w:t xml:space="preserve">İstekli, fiyat tekliflerini TL veya EURO para birimi cinsinden (KDV Hariç) verecektir. Değerlendirme aşamasında; EURO cinsinden verilen teklifleri tek para birimine çevirmede kullanılacak para birimi Türk Lirasıdır (TL). </w:t>
            </w:r>
          </w:p>
          <w:p w:rsidR="005D4141" w:rsidRPr="001625FD" w:rsidRDefault="005D4141" w:rsidP="005D4141">
            <w:pPr>
              <w:jc w:val="both"/>
              <w:rPr>
                <w:rFonts w:ascii="Times New Roman" w:hAnsi="Times New Roman" w:cs="Times New Roman"/>
                <w:i/>
              </w:rPr>
            </w:pPr>
            <w:r w:rsidRPr="001625FD">
              <w:rPr>
                <w:rFonts w:ascii="Times New Roman" w:hAnsi="Times New Roman" w:cs="Times New Roman"/>
                <w:i/>
              </w:rPr>
              <w:t xml:space="preserve">Farklı para birimlerini dönüştürmek için kullanılacak resmi satış kurunun kaynağı son teklif verme tarih ve saatinde geçerli </w:t>
            </w:r>
            <w:r w:rsidRPr="001625FD">
              <w:rPr>
                <w:rFonts w:ascii="Times New Roman" w:hAnsi="Times New Roman" w:cs="Times New Roman"/>
                <w:i/>
              </w:rPr>
              <w:lastRenderedPageBreak/>
              <w:t>olan T.C. Merkez Bankasının ilan ettiği döviz satış kurlarıdır.  Eğer tekliflerin açılma saati 15:30’dan önce ise bir önceki çalışma gününde saat 15:30’da açıklanan gösterge niteliğindeki döviz satış kurları kullanılacaktır.</w:t>
            </w:r>
          </w:p>
          <w:p w:rsidR="005D4141" w:rsidRPr="001625FD" w:rsidRDefault="005D4141" w:rsidP="005D4141">
            <w:pPr>
              <w:jc w:val="both"/>
              <w:rPr>
                <w:rFonts w:ascii="Times New Roman" w:hAnsi="Times New Roman" w:cs="Times New Roman"/>
              </w:rPr>
            </w:pPr>
            <w:r w:rsidRPr="001625FD">
              <w:rPr>
                <w:rFonts w:ascii="Times New Roman" w:hAnsi="Times New Roman" w:cs="Times New Roman"/>
                <w:i/>
              </w:rPr>
              <w:t>Türk Lirası dışında yabancı para birimi cinsinden teklif sunulması halinde fiyat farkı hesaplaması yapılmayacaktır.</w:t>
            </w:r>
            <w:r w:rsidRPr="001625FD">
              <w:rPr>
                <w:rFonts w:ascii="Times New Roman" w:hAnsi="Times New Roman" w:cs="Times New Roman"/>
              </w:rPr>
              <w:t>” hükmü gereği EURO para birimi cinsinden İstekliler teklifler</w:t>
            </w:r>
            <w:r w:rsidR="001625FD" w:rsidRPr="001625FD">
              <w:rPr>
                <w:rFonts w:ascii="Times New Roman" w:hAnsi="Times New Roman" w:cs="Times New Roman"/>
              </w:rPr>
              <w:t>i</w:t>
            </w:r>
            <w:r w:rsidRPr="001625FD">
              <w:rPr>
                <w:rFonts w:ascii="Times New Roman" w:hAnsi="Times New Roman" w:cs="Times New Roman"/>
              </w:rPr>
              <w:t>ni sunabilir.</w:t>
            </w:r>
          </w:p>
          <w:p w:rsidR="00422916" w:rsidRPr="001625FD" w:rsidRDefault="00422916" w:rsidP="00422916">
            <w:pPr>
              <w:pStyle w:val="Textbody"/>
              <w:spacing w:line="240" w:lineRule="auto"/>
              <w:jc w:val="both"/>
              <w:rPr>
                <w:rFonts w:ascii="Times New Roman" w:hAnsi="Times New Roman" w:cs="Times New Roman"/>
              </w:rPr>
            </w:pPr>
          </w:p>
        </w:tc>
        <w:tc>
          <w:tcPr>
            <w:tcW w:w="4198" w:type="dxa"/>
            <w:shd w:val="clear" w:color="auto" w:fill="auto"/>
            <w:tcMar>
              <w:top w:w="0" w:type="dxa"/>
              <w:left w:w="10" w:type="dxa"/>
              <w:bottom w:w="0" w:type="dxa"/>
              <w:right w:w="10" w:type="dxa"/>
            </w:tcMar>
          </w:tcPr>
          <w:p w:rsidR="00422916" w:rsidRPr="001625FD" w:rsidRDefault="00422916">
            <w:pPr>
              <w:pStyle w:val="Textbody"/>
              <w:spacing w:line="240" w:lineRule="auto"/>
              <w:jc w:val="both"/>
              <w:rPr>
                <w:rFonts w:ascii="Times New Roman" w:hAnsi="Times New Roman" w:cs="Times New Roman"/>
              </w:rPr>
            </w:pPr>
          </w:p>
        </w:tc>
      </w:tr>
      <w:tr w:rsidR="00422916"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D7B3D" w:rsidRPr="007D7B3D" w:rsidRDefault="007D7B3D" w:rsidP="005D4141">
            <w:pPr>
              <w:jc w:val="both"/>
              <w:rPr>
                <w:rFonts w:ascii="Times New Roman" w:eastAsia="Times New Roman" w:hAnsi="Times New Roman" w:cs="Times New Roman"/>
                <w:b/>
                <w:color w:val="000000"/>
                <w:kern w:val="0"/>
                <w:lang w:eastAsia="tr-TR" w:bidi="ar-SA"/>
              </w:rPr>
            </w:pPr>
            <w:r w:rsidRPr="007D7B3D">
              <w:rPr>
                <w:rFonts w:ascii="Times New Roman" w:eastAsia="Times New Roman" w:hAnsi="Times New Roman" w:cs="Times New Roman"/>
                <w:b/>
                <w:color w:val="000000"/>
                <w:kern w:val="0"/>
                <w:lang w:eastAsia="tr-TR" w:bidi="ar-SA"/>
              </w:rPr>
              <w:lastRenderedPageBreak/>
              <w:t>3)</w:t>
            </w:r>
          </w:p>
          <w:p w:rsidR="005D4141" w:rsidRPr="001625FD" w:rsidRDefault="005D4141" w:rsidP="005D4141">
            <w:pPr>
              <w:jc w:val="both"/>
              <w:rPr>
                <w:rFonts w:ascii="Times New Roman" w:hAnsi="Times New Roman" w:cs="Times New Roman"/>
                <w:b/>
              </w:rPr>
            </w:pPr>
            <w:r w:rsidRPr="001625FD">
              <w:rPr>
                <w:rFonts w:ascii="Times New Roman" w:hAnsi="Times New Roman" w:cs="Times New Roman"/>
                <w:b/>
              </w:rPr>
              <w:t xml:space="preserve">Bölüm III. Teklif Formları, Yeterlilik Kriterleri, Kabul Mektubu, Sözleşme </w:t>
            </w:r>
          </w:p>
          <w:p w:rsidR="005D4141" w:rsidRPr="001625FD" w:rsidRDefault="005D4141" w:rsidP="005D4141">
            <w:pPr>
              <w:jc w:val="both"/>
              <w:rPr>
                <w:rFonts w:ascii="Times New Roman" w:hAnsi="Times New Roman" w:cs="Times New Roman"/>
                <w:b/>
              </w:rPr>
            </w:pPr>
            <w:r w:rsidRPr="001625FD">
              <w:rPr>
                <w:rFonts w:ascii="Times New Roman" w:hAnsi="Times New Roman" w:cs="Times New Roman"/>
                <w:b/>
              </w:rPr>
              <w:t>Ek Yükümlülükler</w:t>
            </w:r>
          </w:p>
          <w:p w:rsidR="005D4141" w:rsidRPr="001625FD" w:rsidRDefault="005D4141" w:rsidP="005D4141">
            <w:pPr>
              <w:jc w:val="both"/>
              <w:rPr>
                <w:rFonts w:ascii="Times New Roman" w:hAnsi="Times New Roman" w:cs="Times New Roman"/>
              </w:rPr>
            </w:pPr>
            <w:r w:rsidRPr="001625FD">
              <w:rPr>
                <w:rFonts w:ascii="Times New Roman" w:hAnsi="Times New Roman" w:cs="Times New Roman"/>
              </w:rPr>
              <w:t>İstekliler, teklif bilgilerinde belirtilen ya da istenen tüm ek bilgileri de temin edecek ve Teklif Sahiplerine Talimatlar 4.1. alt maddesindeki yükümlülükleri de yerine getirecektir.</w:t>
            </w:r>
          </w:p>
          <w:p w:rsidR="005D4141" w:rsidRPr="001625FD" w:rsidRDefault="005D4141" w:rsidP="005D4141">
            <w:pPr>
              <w:jc w:val="both"/>
              <w:rPr>
                <w:rFonts w:ascii="Times New Roman" w:hAnsi="Times New Roman" w:cs="Times New Roman"/>
              </w:rPr>
            </w:pPr>
            <w:r w:rsidRPr="001625FD">
              <w:rPr>
                <w:rFonts w:ascii="Times New Roman" w:hAnsi="Times New Roman" w:cs="Times New Roman"/>
              </w:rPr>
              <w:t>Denilmektedir.</w:t>
            </w:r>
          </w:p>
          <w:p w:rsidR="005D4141" w:rsidRPr="001625FD" w:rsidRDefault="005D4141" w:rsidP="005D4141">
            <w:pPr>
              <w:jc w:val="both"/>
              <w:rPr>
                <w:rFonts w:ascii="Times New Roman" w:hAnsi="Times New Roman" w:cs="Times New Roman"/>
                <w:b/>
                <w:color w:val="FF0000"/>
              </w:rPr>
            </w:pPr>
            <w:r w:rsidRPr="001625FD">
              <w:rPr>
                <w:rFonts w:ascii="Times New Roman" w:hAnsi="Times New Roman" w:cs="Times New Roman"/>
              </w:rPr>
              <w:t xml:space="preserve">Bu maddeye istinaden istenilen evrak,  aşağıdaki maddede açıklandığı gibi midir? Başka bir evrakta isteniliyorsa bu evraklar nelerdir? </w:t>
            </w:r>
          </w:p>
          <w:p w:rsidR="005D4141" w:rsidRPr="001625FD" w:rsidRDefault="005D4141" w:rsidP="005D4141">
            <w:pPr>
              <w:jc w:val="both"/>
              <w:rPr>
                <w:rFonts w:ascii="Times New Roman" w:hAnsi="Times New Roman" w:cs="Times New Roman"/>
              </w:rPr>
            </w:pPr>
            <w:r w:rsidRPr="001625FD">
              <w:rPr>
                <w:rFonts w:ascii="Times New Roman" w:hAnsi="Times New Roman" w:cs="Times New Roman"/>
                <w:i/>
              </w:rPr>
              <w:t>4.1. Bütün İstekliler, Bölüm III Yeterlilik Bilgileri kısmında, yapılacak iş ile ilgili (MS Project, Primavera veya benzer iş programı yazılımı ile hazırlanmış, personel ve ana iş makinelerinin iş programı ile ilişkilendirildiği, kesin kabul ile devir teslim sürelerinin göz önünde bulundurulduğu) detaylı iş program ve çizelgesini,  işin nasıl yapılacağını belirten detaylı metodolojiyi, imalat esnasında uygulanacak detaylı kalite kontrol yöntemlerini (QA/QC) anlatacaktır</w:t>
            </w:r>
            <w:r w:rsidRPr="001625FD">
              <w:rPr>
                <w:rFonts w:ascii="Times New Roman" w:hAnsi="Times New Roman" w:cs="Times New Roman"/>
              </w:rPr>
              <w:t>.</w:t>
            </w:r>
          </w:p>
          <w:p w:rsidR="00422916" w:rsidRPr="001625FD" w:rsidRDefault="00422916">
            <w:pPr>
              <w:pStyle w:val="TableContents"/>
              <w:rPr>
                <w:rFonts w:ascii="Times New Roman" w:hAnsi="Times New Roman" w:cs="Times New Roman"/>
              </w:rPr>
            </w:pP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D7B3D" w:rsidRPr="007D7B3D" w:rsidRDefault="007D7B3D" w:rsidP="007D7B3D">
            <w:pPr>
              <w:jc w:val="both"/>
              <w:rPr>
                <w:rFonts w:ascii="Times New Roman" w:eastAsia="Times New Roman" w:hAnsi="Times New Roman" w:cs="Times New Roman"/>
                <w:b/>
                <w:color w:val="000000"/>
                <w:kern w:val="0"/>
                <w:lang w:eastAsia="tr-TR" w:bidi="ar-SA"/>
              </w:rPr>
            </w:pPr>
            <w:r w:rsidRPr="007D7B3D">
              <w:rPr>
                <w:rFonts w:ascii="Times New Roman" w:eastAsia="Times New Roman" w:hAnsi="Times New Roman" w:cs="Times New Roman"/>
                <w:b/>
                <w:color w:val="000000"/>
                <w:kern w:val="0"/>
                <w:lang w:eastAsia="tr-TR" w:bidi="ar-SA"/>
              </w:rPr>
              <w:t>3)</w:t>
            </w:r>
          </w:p>
          <w:p w:rsidR="001625FD" w:rsidRPr="001625FD" w:rsidRDefault="001625FD" w:rsidP="001625FD">
            <w:pPr>
              <w:rPr>
                <w:rFonts w:ascii="Times New Roman" w:hAnsi="Times New Roman" w:cs="Times New Roman"/>
              </w:rPr>
            </w:pPr>
            <w:r w:rsidRPr="001625FD">
              <w:rPr>
                <w:rFonts w:ascii="Times New Roman" w:hAnsi="Times New Roman" w:cs="Times New Roman"/>
              </w:rPr>
              <w:t>CİLT 2 ÖZEL İHALE DOKÜMANLARI</w:t>
            </w:r>
          </w:p>
          <w:p w:rsidR="001625FD" w:rsidRPr="001625FD" w:rsidRDefault="001625FD" w:rsidP="001625FD">
            <w:pPr>
              <w:rPr>
                <w:rFonts w:ascii="Times New Roman" w:hAnsi="Times New Roman" w:cs="Times New Roman"/>
              </w:rPr>
            </w:pPr>
            <w:r w:rsidRPr="001625FD">
              <w:rPr>
                <w:rFonts w:ascii="Times New Roman" w:hAnsi="Times New Roman" w:cs="Times New Roman"/>
              </w:rPr>
              <w:t>Bölüm VII. Teklif Bilgileri</w:t>
            </w:r>
          </w:p>
          <w:p w:rsidR="001625FD" w:rsidRPr="001625FD" w:rsidRDefault="005D4141" w:rsidP="001625FD">
            <w:pPr>
              <w:jc w:val="both"/>
              <w:rPr>
                <w:rFonts w:ascii="Times New Roman" w:hAnsi="Times New Roman" w:cs="Times New Roman"/>
              </w:rPr>
            </w:pPr>
            <w:r w:rsidRPr="001625FD">
              <w:rPr>
                <w:rFonts w:ascii="Times New Roman" w:hAnsi="Times New Roman" w:cs="Times New Roman"/>
              </w:rPr>
              <w:t xml:space="preserve">Madde 4.1 </w:t>
            </w:r>
            <w:r w:rsidR="001625FD" w:rsidRPr="001625FD">
              <w:rPr>
                <w:rFonts w:ascii="Times New Roman" w:hAnsi="Times New Roman" w:cs="Times New Roman"/>
              </w:rPr>
              <w:t>“</w:t>
            </w:r>
            <w:r w:rsidR="001625FD" w:rsidRPr="001625FD">
              <w:rPr>
                <w:rFonts w:ascii="Times New Roman" w:hAnsi="Times New Roman" w:cs="Times New Roman"/>
                <w:i/>
              </w:rPr>
              <w:t>Bütün İstekliler, Bölüm III Yeterlilik Bilgileri kısmında, yapılacak iş ile ilgili (MS Project, Primavera veya benzer iş programı yazılımı ile hazırlanmış, personel ve ana iş makinelerinin iş programı ile ilişkilendirildiği, kesin kabul ile devir teslim sürelerinin göz önünde bulundurulduğu) detaylı iş program ve çizelgesini,  işin nasıl yapılacağını belirten detaylı metodolojiyi, imalat esnasında uygulanacak detaylı kalite kontrol yöntemlerini (QA/QC) anlatacaktır</w:t>
            </w:r>
            <w:r w:rsidR="001625FD" w:rsidRPr="001625FD">
              <w:rPr>
                <w:rFonts w:ascii="Times New Roman" w:hAnsi="Times New Roman" w:cs="Times New Roman"/>
              </w:rPr>
              <w:t>.”</w:t>
            </w:r>
          </w:p>
          <w:p w:rsidR="005D4141" w:rsidRPr="001625FD" w:rsidRDefault="005D4141" w:rsidP="005D4141">
            <w:pPr>
              <w:jc w:val="both"/>
              <w:rPr>
                <w:rFonts w:ascii="Times New Roman" w:hAnsi="Times New Roman" w:cs="Times New Roman"/>
              </w:rPr>
            </w:pPr>
            <w:r w:rsidRPr="001625FD">
              <w:rPr>
                <w:rFonts w:ascii="Times New Roman" w:hAnsi="Times New Roman" w:cs="Times New Roman"/>
              </w:rPr>
              <w:t xml:space="preserve">gereğince yukarıda belirtilen belgeler dışında herhangi bir belge istenilmemektedir. </w:t>
            </w:r>
          </w:p>
          <w:p w:rsidR="00422916" w:rsidRPr="001625FD" w:rsidRDefault="00422916">
            <w:pPr>
              <w:pStyle w:val="Textbody"/>
              <w:spacing w:line="240" w:lineRule="auto"/>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422916" w:rsidRPr="001625FD" w:rsidRDefault="00422916">
            <w:pPr>
              <w:pStyle w:val="Textbody"/>
              <w:spacing w:line="240" w:lineRule="auto"/>
              <w:jc w:val="both"/>
              <w:rPr>
                <w:rFonts w:ascii="Times New Roman" w:hAnsi="Times New Roman" w:cs="Times New Roman"/>
              </w:rPr>
            </w:pPr>
          </w:p>
        </w:tc>
      </w:tr>
      <w:tr w:rsidR="00422916"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422916" w:rsidRPr="007D7B3D" w:rsidRDefault="001625FD" w:rsidP="00AC2AFD">
            <w:pPr>
              <w:pStyle w:val="ListeParagraf"/>
              <w:numPr>
                <w:ilvl w:val="0"/>
                <w:numId w:val="7"/>
              </w:numPr>
              <w:suppressAutoHyphens w:val="0"/>
              <w:autoSpaceDN/>
              <w:spacing w:before="100" w:beforeAutospacing="1" w:after="100" w:afterAutospacing="1"/>
              <w:ind w:left="362" w:hanging="362"/>
              <w:textAlignment w:val="auto"/>
              <w:rPr>
                <w:rFonts w:ascii="Times New Roman" w:eastAsia="Times New Roman" w:hAnsi="Times New Roman" w:cs="Times New Roman"/>
                <w:color w:val="000000"/>
                <w:kern w:val="0"/>
                <w:lang w:eastAsia="tr-TR" w:bidi="ar-SA"/>
              </w:rPr>
            </w:pPr>
            <w:r w:rsidRPr="007D7B3D">
              <w:rPr>
                <w:rFonts w:ascii="Times New Roman" w:hAnsi="Times New Roman" w:cs="Times New Roman"/>
                <w:bCs/>
              </w:rPr>
              <w:t>İhale kapsamında yapılması zaruri (zorunlu) olan ancak pursantaj cetvelinde bulunmayan bir imal</w:t>
            </w:r>
            <w:r w:rsidRPr="007D7B3D">
              <w:rPr>
                <w:rFonts w:ascii="Times New Roman" w:hAnsi="Times New Roman" w:cs="Times New Roman"/>
                <w:bCs/>
              </w:rPr>
              <w:t>a</w:t>
            </w:r>
            <w:r w:rsidRPr="007D7B3D">
              <w:rPr>
                <w:rFonts w:ascii="Times New Roman" w:hAnsi="Times New Roman" w:cs="Times New Roman"/>
                <w:bCs/>
              </w:rPr>
              <w:t>tın, ödemesi nasıl (birim fiyat usulüne göre mi) y</w:t>
            </w:r>
            <w:r w:rsidRPr="007D7B3D">
              <w:rPr>
                <w:rFonts w:ascii="Times New Roman" w:hAnsi="Times New Roman" w:cs="Times New Roman"/>
                <w:bCs/>
              </w:rPr>
              <w:t>a</w:t>
            </w:r>
            <w:r w:rsidRPr="007D7B3D">
              <w:rPr>
                <w:rFonts w:ascii="Times New Roman" w:hAnsi="Times New Roman" w:cs="Times New Roman"/>
                <w:bCs/>
              </w:rPr>
              <w:t>pılacaktır?</w:t>
            </w: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1625FD" w:rsidRDefault="007D7B3D" w:rsidP="001625FD">
            <w:pPr>
              <w:jc w:val="both"/>
              <w:rPr>
                <w:rFonts w:ascii="Times New Roman" w:hAnsi="Times New Roman" w:cs="Times New Roman"/>
              </w:rPr>
            </w:pPr>
            <w:r w:rsidRPr="007D7B3D">
              <w:rPr>
                <w:rFonts w:ascii="Times New Roman" w:hAnsi="Times New Roman" w:cs="Times New Roman"/>
                <w:b/>
              </w:rPr>
              <w:t>4)</w:t>
            </w:r>
            <w:r w:rsidR="001625FD" w:rsidRPr="001625FD">
              <w:rPr>
                <w:rFonts w:ascii="Times New Roman" w:hAnsi="Times New Roman" w:cs="Times New Roman"/>
              </w:rPr>
              <w:t xml:space="preserve">İhale aşamasında isteklilere grup pursantajları verilmektedir. </w:t>
            </w:r>
          </w:p>
          <w:p w:rsidR="00422916" w:rsidRPr="001625FD" w:rsidRDefault="00422916">
            <w:pPr>
              <w:pStyle w:val="Standard"/>
              <w:tabs>
                <w:tab w:val="right" w:pos="7254"/>
              </w:tabs>
              <w:spacing w:before="60" w:after="60"/>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422916" w:rsidRPr="001625FD" w:rsidRDefault="00422916">
            <w:pPr>
              <w:pStyle w:val="Standard"/>
              <w:tabs>
                <w:tab w:val="right" w:pos="7254"/>
              </w:tabs>
              <w:spacing w:before="60" w:after="60"/>
              <w:rPr>
                <w:rFonts w:ascii="Times New Roman" w:hAnsi="Times New Roman" w:cs="Times New Roman"/>
              </w:rPr>
            </w:pPr>
          </w:p>
          <w:p w:rsidR="001625FD" w:rsidRPr="001625FD" w:rsidRDefault="001625FD">
            <w:pPr>
              <w:pStyle w:val="Standard"/>
              <w:tabs>
                <w:tab w:val="right" w:pos="7254"/>
              </w:tabs>
              <w:spacing w:before="60" w:after="60"/>
              <w:rPr>
                <w:rFonts w:ascii="Times New Roman" w:hAnsi="Times New Roman" w:cs="Times New Roman"/>
              </w:rPr>
            </w:pPr>
          </w:p>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25FD" w:rsidRPr="007D7B3D" w:rsidRDefault="001625FD" w:rsidP="00AC2AFD">
            <w:pPr>
              <w:pStyle w:val="ListeParagraf"/>
              <w:numPr>
                <w:ilvl w:val="0"/>
                <w:numId w:val="7"/>
              </w:numPr>
              <w:suppressAutoHyphens w:val="0"/>
              <w:autoSpaceDN/>
              <w:spacing w:before="100" w:beforeAutospacing="1" w:after="100" w:afterAutospacing="1"/>
              <w:ind w:left="362" w:hanging="362"/>
              <w:textAlignment w:val="auto"/>
              <w:rPr>
                <w:rFonts w:ascii="Times New Roman" w:eastAsia="Times New Roman" w:hAnsi="Times New Roman" w:cs="Times New Roman"/>
                <w:color w:val="000000"/>
                <w:kern w:val="0"/>
                <w:lang w:eastAsia="tr-TR" w:bidi="ar-SA"/>
              </w:rPr>
            </w:pPr>
            <w:r w:rsidRPr="007D7B3D">
              <w:rPr>
                <w:rFonts w:ascii="Times New Roman" w:hAnsi="Times New Roman" w:cs="Times New Roman"/>
                <w:bCs/>
              </w:rPr>
              <w:t>İşin yapılacağı yerin görüldüğüne dair herhangi bir belge/tutanak idare tarafından istekliden istenilecek midir?</w:t>
            </w: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8"/>
              </w:numPr>
              <w:ind w:left="308" w:hanging="283"/>
              <w:jc w:val="both"/>
              <w:rPr>
                <w:rFonts w:ascii="Times New Roman" w:hAnsi="Times New Roman" w:cs="Times New Roman"/>
              </w:rPr>
            </w:pPr>
            <w:r w:rsidRPr="007D7B3D">
              <w:rPr>
                <w:rFonts w:ascii="Times New Roman" w:hAnsi="Times New Roman" w:cs="Times New Roman"/>
              </w:rPr>
              <w:t>İşin yapılacağı yerin görüldüğüne dair herhangi bir belge/tutanak idare tarafından istenmemektedir.</w:t>
            </w:r>
          </w:p>
          <w:p w:rsidR="001625FD" w:rsidRPr="001625FD" w:rsidRDefault="001625FD" w:rsidP="001625FD">
            <w:pPr>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D7B3D" w:rsidRDefault="007D7B3D" w:rsidP="001625FD">
            <w:pPr>
              <w:spacing w:line="360" w:lineRule="auto"/>
              <w:jc w:val="both"/>
              <w:rPr>
                <w:rFonts w:ascii="Times New Roman" w:hAnsi="Times New Roman" w:cs="Times New Roman"/>
                <w:b/>
                <w:bCs/>
              </w:rPr>
            </w:pPr>
            <w:bookmarkStart w:id="0" w:name="_Toc15222659"/>
            <w:bookmarkStart w:id="1" w:name="_Toc126265200"/>
            <w:bookmarkStart w:id="2" w:name="_Toc126265986"/>
            <w:bookmarkStart w:id="3" w:name="_Toc126266243"/>
            <w:bookmarkStart w:id="4" w:name="_Toc126266387"/>
            <w:bookmarkStart w:id="5" w:name="_Toc126267168"/>
            <w:bookmarkStart w:id="6" w:name="_Toc126267379"/>
            <w:bookmarkStart w:id="7" w:name="_Toc126267775"/>
            <w:bookmarkStart w:id="8" w:name="_Toc159061021"/>
            <w:bookmarkStart w:id="9" w:name="_Toc159061228"/>
            <w:r>
              <w:rPr>
                <w:rFonts w:ascii="Times New Roman" w:hAnsi="Times New Roman" w:cs="Times New Roman"/>
                <w:b/>
                <w:bCs/>
              </w:rPr>
              <w:t>6)</w:t>
            </w:r>
          </w:p>
          <w:p w:rsidR="001625FD" w:rsidRPr="001625FD" w:rsidRDefault="001625FD" w:rsidP="001625FD">
            <w:pPr>
              <w:spacing w:line="360" w:lineRule="auto"/>
              <w:jc w:val="both"/>
              <w:rPr>
                <w:rFonts w:ascii="Times New Roman" w:hAnsi="Times New Roman" w:cs="Times New Roman"/>
                <w:b/>
                <w:bCs/>
              </w:rPr>
            </w:pPr>
            <w:r w:rsidRPr="001625FD">
              <w:rPr>
                <w:rFonts w:ascii="Times New Roman" w:hAnsi="Times New Roman" w:cs="Times New Roman"/>
                <w:b/>
                <w:bCs/>
              </w:rPr>
              <w:t xml:space="preserve">Bölüm VII. </w:t>
            </w:r>
            <w:bookmarkEnd w:id="0"/>
            <w:bookmarkEnd w:id="1"/>
            <w:bookmarkEnd w:id="2"/>
            <w:bookmarkEnd w:id="3"/>
            <w:bookmarkEnd w:id="4"/>
            <w:bookmarkEnd w:id="5"/>
            <w:bookmarkEnd w:id="6"/>
            <w:bookmarkEnd w:id="7"/>
            <w:bookmarkEnd w:id="8"/>
            <w:bookmarkEnd w:id="9"/>
            <w:r w:rsidRPr="001625FD">
              <w:rPr>
                <w:rFonts w:ascii="Times New Roman" w:hAnsi="Times New Roman" w:cs="Times New Roman"/>
                <w:b/>
                <w:bCs/>
              </w:rPr>
              <w:t>Teklif Bilgileri</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bCs/>
              </w:rPr>
              <w:t>(12.1.f)</w:t>
            </w:r>
            <w:r w:rsidRPr="001625FD">
              <w:rPr>
                <w:rFonts w:ascii="Times New Roman" w:hAnsi="Times New Roman" w:cs="Times New Roman"/>
              </w:rPr>
              <w:t>İsteklilerce doldurularak teslim edilmesi gereken diğer belgeler aşağıda sıralanmıştır.</w:t>
            </w:r>
          </w:p>
          <w:p w:rsidR="001625FD" w:rsidRPr="001625FD" w:rsidRDefault="001625FD" w:rsidP="001625FD">
            <w:pPr>
              <w:numPr>
                <w:ilvl w:val="0"/>
                <w:numId w:val="6"/>
              </w:numPr>
              <w:suppressAutoHyphens w:val="0"/>
              <w:autoSpaceDN/>
              <w:jc w:val="both"/>
              <w:textAlignment w:val="auto"/>
              <w:rPr>
                <w:rFonts w:ascii="Times New Roman" w:hAnsi="Times New Roman" w:cs="Times New Roman"/>
              </w:rPr>
            </w:pPr>
            <w:r w:rsidRPr="001625FD">
              <w:rPr>
                <w:rFonts w:ascii="Times New Roman" w:hAnsi="Times New Roman" w:cs="Times New Roman"/>
              </w:rPr>
              <w:t xml:space="preserve">Teklifi imzalayan(lar)ın Yetki Belgesi ile İmza </w:t>
            </w:r>
            <w:r w:rsidRPr="001625FD">
              <w:rPr>
                <w:rFonts w:ascii="Times New Roman" w:hAnsi="Times New Roman" w:cs="Times New Roman"/>
              </w:rPr>
              <w:lastRenderedPageBreak/>
              <w:t>ve Paraf Sirküleri (aslı veya noter tasdikli sur</w:t>
            </w:r>
            <w:r w:rsidRPr="001625FD">
              <w:rPr>
                <w:rFonts w:ascii="Times New Roman" w:hAnsi="Times New Roman" w:cs="Times New Roman"/>
              </w:rPr>
              <w:t>e</w:t>
            </w:r>
            <w:r w:rsidRPr="001625FD">
              <w:rPr>
                <w:rFonts w:ascii="Times New Roman" w:hAnsi="Times New Roman" w:cs="Times New Roman"/>
              </w:rPr>
              <w:t>ti). Tüm dokümanlar İstekli tarafından doldur</w:t>
            </w:r>
            <w:r w:rsidRPr="001625FD">
              <w:rPr>
                <w:rFonts w:ascii="Times New Roman" w:hAnsi="Times New Roman" w:cs="Times New Roman"/>
              </w:rPr>
              <w:t>u</w:t>
            </w:r>
            <w:r w:rsidRPr="001625FD">
              <w:rPr>
                <w:rFonts w:ascii="Times New Roman" w:hAnsi="Times New Roman" w:cs="Times New Roman"/>
              </w:rPr>
              <w:t>lacak, teklif ekinde imza sirküleri verilen k</w:t>
            </w:r>
            <w:r w:rsidRPr="001625FD">
              <w:rPr>
                <w:rFonts w:ascii="Times New Roman" w:hAnsi="Times New Roman" w:cs="Times New Roman"/>
              </w:rPr>
              <w:t>i</w:t>
            </w:r>
            <w:r w:rsidRPr="001625FD">
              <w:rPr>
                <w:rFonts w:ascii="Times New Roman" w:hAnsi="Times New Roman" w:cs="Times New Roman"/>
              </w:rPr>
              <w:t xml:space="preserve">şi/kişiler tarafından imzalanacaktır, </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Burada Teklifi İmzalayan Yetkilinin,</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 xml:space="preserve">İmza Beyannamesi, İmza Sirküleri ile Ticaret Sicil Tasdiknamesi belgelerinin aslı ya da noter onaylı nüshalarını sunulması yeterli midir? </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Yoksa bunların dışında başka hangi bir evrakta olması gerekir mi? Gerekirse bu evraklar nelerdir?</w:t>
            </w: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8"/>
              </w:numPr>
              <w:ind w:left="308" w:hanging="308"/>
              <w:jc w:val="both"/>
              <w:rPr>
                <w:rFonts w:ascii="Times New Roman" w:hAnsi="Times New Roman" w:cs="Times New Roman"/>
              </w:rPr>
            </w:pPr>
            <w:r w:rsidRPr="007D7B3D">
              <w:rPr>
                <w:rFonts w:ascii="Times New Roman" w:hAnsi="Times New Roman" w:cs="Times New Roman"/>
              </w:rPr>
              <w:lastRenderedPageBreak/>
              <w:t>Teklifi imzalayan kişi firma yetkilisi ise yetkili olduğunu gösterir belgeler, vekaleten imzalanması halinde yine vekalet verenin yetkili olduğunu gösterir belgeler ile vekilin imza sirküleri sunulmalıdır.</w:t>
            </w:r>
          </w:p>
          <w:p w:rsidR="001625FD" w:rsidRPr="001625FD" w:rsidRDefault="001625FD" w:rsidP="001625FD">
            <w:pPr>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D7B3D" w:rsidRDefault="007D7B3D" w:rsidP="001625FD">
            <w:pPr>
              <w:jc w:val="both"/>
              <w:rPr>
                <w:rFonts w:ascii="Times New Roman" w:hAnsi="Times New Roman" w:cs="Times New Roman"/>
                <w:b/>
                <w:bCs/>
              </w:rPr>
            </w:pPr>
            <w:r>
              <w:rPr>
                <w:rFonts w:ascii="Times New Roman" w:hAnsi="Times New Roman" w:cs="Times New Roman"/>
                <w:b/>
                <w:bCs/>
              </w:rPr>
              <w:lastRenderedPageBreak/>
              <w:t>7)</w:t>
            </w:r>
          </w:p>
          <w:p w:rsidR="001625FD" w:rsidRPr="001625FD" w:rsidRDefault="001625FD" w:rsidP="001625FD">
            <w:pPr>
              <w:jc w:val="both"/>
              <w:rPr>
                <w:rFonts w:ascii="Times New Roman" w:hAnsi="Times New Roman" w:cs="Times New Roman"/>
                <w:b/>
                <w:bCs/>
              </w:rPr>
            </w:pPr>
            <w:r w:rsidRPr="001625FD">
              <w:rPr>
                <w:rFonts w:ascii="Times New Roman" w:hAnsi="Times New Roman" w:cs="Times New Roman"/>
                <w:b/>
                <w:bCs/>
              </w:rPr>
              <w:t>Bölüm II. Sözleşmenin Genel Şartları</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44. Fiyat Farkı Hesaplaması</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Yabancı para birimlerine ise aşağıda belirtilen formül uygulanacaktır.</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Pc = Ac + Bc Imc/Ioc</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Denilmektedir.</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Başka Bir Madde de İse;</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Bölüm VII. Teklif Bilgileri</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bCs/>
              </w:rPr>
              <w:t>(14.1)</w:t>
            </w:r>
            <w:r w:rsidRPr="001625FD">
              <w:rPr>
                <w:rFonts w:ascii="Times New Roman" w:hAnsi="Times New Roman" w:cs="Times New Roman"/>
              </w:rPr>
              <w:t>Türk Lirası dışında yabancı para birimi cinsinden teklif sunulması halinde fiyat farkı hesaplaması yapılmayacaktır.</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Denilmektedir.</w:t>
            </w:r>
          </w:p>
          <w:p w:rsidR="001625FD" w:rsidRPr="001625FD" w:rsidRDefault="001625FD" w:rsidP="001625FD">
            <w:pPr>
              <w:jc w:val="both"/>
              <w:rPr>
                <w:rFonts w:ascii="Times New Roman" w:hAnsi="Times New Roman" w:cs="Times New Roman"/>
                <w:bCs/>
              </w:rPr>
            </w:pPr>
            <w:r w:rsidRPr="001625FD">
              <w:rPr>
                <w:rFonts w:ascii="Times New Roman" w:hAnsi="Times New Roman" w:cs="Times New Roman"/>
                <w:bCs/>
              </w:rPr>
              <w:t xml:space="preserve">Bu ihalede Türk Lirası dışında yabancı para birimi cinsinden teklif sunulması halinde fiyat farkı hesaplaması yapılacak mıdır? </w:t>
            </w: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8"/>
              </w:numPr>
              <w:ind w:left="450" w:hanging="425"/>
              <w:jc w:val="both"/>
              <w:rPr>
                <w:rFonts w:ascii="Times New Roman" w:hAnsi="Times New Roman" w:cs="Times New Roman"/>
                <w:bCs/>
              </w:rPr>
            </w:pPr>
            <w:r w:rsidRPr="007D7B3D">
              <w:rPr>
                <w:rFonts w:ascii="Times New Roman" w:hAnsi="Times New Roman" w:cs="Times New Roman"/>
                <w:bCs/>
              </w:rPr>
              <w:t xml:space="preserve">Madde 14.1’ye istinaden Türk Lirası dışında yabancı para birimi cinsinden teklif sunulması halinde fiyat farkı hesaplaması yapılmayacaktır. </w:t>
            </w:r>
          </w:p>
          <w:p w:rsidR="001625FD" w:rsidRPr="001625FD" w:rsidRDefault="001625FD" w:rsidP="001625FD">
            <w:pPr>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8"/>
              </w:numPr>
              <w:ind w:left="362" w:hanging="284"/>
              <w:jc w:val="both"/>
              <w:rPr>
                <w:rFonts w:ascii="Times New Roman" w:hAnsi="Times New Roman" w:cs="Times New Roman"/>
                <w:bCs/>
              </w:rPr>
            </w:pPr>
            <w:r w:rsidRPr="007D7B3D">
              <w:rPr>
                <w:rFonts w:ascii="Times New Roman" w:hAnsi="Times New Roman" w:cs="Times New Roman"/>
                <w:bCs/>
              </w:rPr>
              <w:t>Farklı para birimlerini dönüştürmek için ve yukarıdaki formüldeki Ioc değerini tespit etmekte kullanılacak resmi satış kurunun kaynağı son teklif verme tarihinden on beş (15) gün öncesinde T.C. Merkez Bankasının ilan ettiği saat 15:30’da açıklanan gösterge niteliğindeki döviz satış kurları kullanılacak şekilde değiştirilmesini talep ediyoruz?</w:t>
            </w:r>
          </w:p>
          <w:p w:rsidR="001625FD" w:rsidRPr="001625FD" w:rsidRDefault="001625FD" w:rsidP="001625FD">
            <w:pPr>
              <w:suppressAutoHyphens w:val="0"/>
              <w:autoSpaceDN/>
              <w:spacing w:before="100" w:beforeAutospacing="1" w:after="100" w:afterAutospacing="1"/>
              <w:textAlignment w:val="auto"/>
              <w:rPr>
                <w:rFonts w:ascii="Times New Roman" w:eastAsia="Times New Roman" w:hAnsi="Times New Roman" w:cs="Times New Roman"/>
                <w:color w:val="000000"/>
                <w:kern w:val="0"/>
                <w:lang w:eastAsia="tr-TR" w:bidi="ar-SA"/>
              </w:rPr>
            </w:pP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9"/>
              </w:numPr>
              <w:ind w:left="450" w:hanging="425"/>
              <w:jc w:val="both"/>
              <w:rPr>
                <w:rFonts w:ascii="Times New Roman" w:hAnsi="Times New Roman" w:cs="Times New Roman"/>
              </w:rPr>
            </w:pPr>
            <w:r w:rsidRPr="007D7B3D">
              <w:rPr>
                <w:rFonts w:ascii="Times New Roman" w:hAnsi="Times New Roman" w:cs="Times New Roman"/>
              </w:rPr>
              <w:t>Söz konusu talebiniz İdaremizce  uygun değerlendirilmemektedir.</w:t>
            </w:r>
          </w:p>
          <w:p w:rsidR="001625FD" w:rsidRPr="001625FD" w:rsidRDefault="001625FD" w:rsidP="001625FD">
            <w:pPr>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D7B3D" w:rsidRPr="007D7B3D" w:rsidRDefault="007D7B3D" w:rsidP="001625FD">
            <w:pPr>
              <w:jc w:val="both"/>
              <w:rPr>
                <w:rFonts w:ascii="Times New Roman" w:hAnsi="Times New Roman" w:cs="Times New Roman"/>
                <w:b/>
              </w:rPr>
            </w:pPr>
            <w:r w:rsidRPr="007D7B3D">
              <w:rPr>
                <w:rFonts w:ascii="Times New Roman" w:hAnsi="Times New Roman" w:cs="Times New Roman"/>
                <w:b/>
              </w:rPr>
              <w:t>9)</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Bölüm VIII.  Sözleşmenin Özel Koşulları</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6. Taraflar aşağıda belirtilen adreslerinin tebligat adresi olacağını kabul etmişlerdir. Adres değişiklikleri usulüne uygun şekilde karşı tarafa tebliğ edilmedikçe, en son bildirilen adrese yapılacak tebliğ, ilgili tarafa gönderilmiş sayılır.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Bildirimler İşveren ve Yüklenicinin aşağıda verilen adreslerine yürürlükteki kanunlara uygun olarak yapıldığında gönderilmiş kabul edilir.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Adresler: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İşveren/İdare:</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T.C. Milli Eğitim Bakanlığı İnşaat ve Emlak Genel Müdürlüğü</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MEB Beşevler Kampüsü B Blok Ankara</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lastRenderedPageBreak/>
              <w:t>TELEFON: 0 312 413 31 32-33</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Faks      : 0 312 213 83 46</w:t>
            </w:r>
          </w:p>
          <w:p w:rsidR="001625FD" w:rsidRPr="001625FD" w:rsidRDefault="001625FD" w:rsidP="001625FD">
            <w:pPr>
              <w:jc w:val="both"/>
              <w:rPr>
                <w:rFonts w:ascii="Times New Roman" w:hAnsi="Times New Roman" w:cs="Times New Roman"/>
              </w:rPr>
            </w:pP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Yüklenici: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Taraflar, yazılı tebligatı daha sonra süresi içinde yapmak kaydıyla, posta kuryesi, faks veya elektronik posta gibi diğer yollarla da bildirimde bulunabilirler.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Adres değişiklikleri, meydana geliş tarihinden sonra üç (3) gün içerisinde diğer tarafa yazılı olarak bildirilecektir.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Şeklide bir bilgi bulunmaktadır.</w:t>
            </w:r>
          </w:p>
          <w:p w:rsidR="001625FD" w:rsidRPr="001625FD" w:rsidRDefault="001625FD" w:rsidP="001625FD">
            <w:pPr>
              <w:jc w:val="both"/>
              <w:rPr>
                <w:rFonts w:ascii="Times New Roman" w:hAnsi="Times New Roman" w:cs="Times New Roman"/>
              </w:rPr>
            </w:pP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Bu durumda, ihaleye katılırken ihale evraklarının arasında nasıl bir evrak istenilmektedir?</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İhale kapsamında ihale yeterlilik bilgilerinde bu şekilde herhangi bir evrak talep edilmemiştir?</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Eğer bir adres ve firma bilgisi isteniliyor ise bu evrak ne şekilde hangi forma da düzenlenmelidir?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Bir evrak formatı nasıl olmalıdır? Bu evrak ile ilgili daha detaylı bir bilgi verilmesini talep ediyoruz.</w:t>
            </w:r>
          </w:p>
          <w:p w:rsidR="001625FD" w:rsidRPr="001625FD" w:rsidRDefault="001625FD" w:rsidP="001625FD">
            <w:pPr>
              <w:jc w:val="both"/>
              <w:rPr>
                <w:rFonts w:ascii="Times New Roman" w:hAnsi="Times New Roman" w:cs="Times New Roman"/>
              </w:rPr>
            </w:pP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9"/>
              </w:numPr>
              <w:ind w:left="450" w:hanging="425"/>
              <w:jc w:val="both"/>
              <w:rPr>
                <w:rFonts w:ascii="Times New Roman" w:hAnsi="Times New Roman" w:cs="Times New Roman"/>
                <w:b/>
              </w:rPr>
            </w:pPr>
            <w:r w:rsidRPr="007D7B3D">
              <w:rPr>
                <w:rFonts w:ascii="Times New Roman" w:hAnsi="Times New Roman" w:cs="Times New Roman"/>
              </w:rPr>
              <w:lastRenderedPageBreak/>
              <w:t xml:space="preserve">İdari Şartname </w:t>
            </w:r>
            <w:r w:rsidRPr="007D7B3D">
              <w:rPr>
                <w:rFonts w:ascii="Times New Roman" w:hAnsi="Times New Roman" w:cs="Times New Roman"/>
                <w:bCs/>
              </w:rPr>
              <w:t>CİLT 1 STANDART İHALE DOKÜMANLARIBölüm III. Teklif Formları, Yeterlilik Kriterleri, Kabul Mektubu, Sözleşme</w:t>
            </w:r>
            <w:r w:rsidRPr="007D7B3D">
              <w:rPr>
                <w:rFonts w:ascii="Times New Roman" w:hAnsi="Times New Roman" w:cs="Times New Roman"/>
              </w:rPr>
              <w:t>Yeterlilik Kriterleri bölümünde yer alan “</w:t>
            </w:r>
            <w:r w:rsidRPr="007D7B3D">
              <w:rPr>
                <w:rFonts w:ascii="Times New Roman" w:hAnsi="Times New Roman" w:cs="Times New Roman"/>
                <w:b/>
                <w:bCs/>
              </w:rPr>
              <w:t>İSTEKLİ BİLGİLERİ</w:t>
            </w:r>
            <w:r w:rsidRPr="007D7B3D">
              <w:rPr>
                <w:rFonts w:ascii="Times New Roman" w:hAnsi="Times New Roman" w:cs="Times New Roman"/>
                <w:bCs/>
              </w:rPr>
              <w:t xml:space="preserve">” </w:t>
            </w:r>
            <w:r w:rsidRPr="007D7B3D">
              <w:rPr>
                <w:rFonts w:ascii="Times New Roman" w:hAnsi="Times New Roman" w:cs="Times New Roman"/>
              </w:rPr>
              <w:t>formunda firmanızın yasal adresini ve diğer bilgilerini ihale komisyonuna bildirmiş olursunuz. Süreç içerisinde adreste değişiklik olması halinde İdaremize bildirimde bulunmanız gerekmektedir.</w:t>
            </w:r>
          </w:p>
          <w:p w:rsidR="001625FD" w:rsidRPr="001625FD" w:rsidRDefault="001625FD" w:rsidP="001625FD">
            <w:pPr>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D7B3D" w:rsidRPr="007D7B3D" w:rsidRDefault="007D7B3D" w:rsidP="001625FD">
            <w:pPr>
              <w:jc w:val="both"/>
              <w:rPr>
                <w:rFonts w:ascii="Times New Roman" w:hAnsi="Times New Roman" w:cs="Times New Roman"/>
                <w:b/>
              </w:rPr>
            </w:pPr>
            <w:r w:rsidRPr="007D7B3D">
              <w:rPr>
                <w:rFonts w:ascii="Times New Roman" w:hAnsi="Times New Roman" w:cs="Times New Roman"/>
                <w:b/>
              </w:rPr>
              <w:lastRenderedPageBreak/>
              <w:t>10)</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Bölüm I. Teklif Sahiplerine Talimatlar (T.S.T.)</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32.1 İhaleyi kazanan İstekli, Kabul Mektubunun eline geçmesinden itibaren 21 gün içerisinde İşveren/İdare'ye Teminat Formları başlıklı Cilt IV kısmında belirtilen şekil ve Sözleşmenin Özel Şartları Bölümünde öngörülen miktarda kesin teminat verecektir.</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Denilmektedir yine,</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Bölüm VII. Teklif Bilgileri</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32.1 İhaleyi kazanan İstekli, Kabul Mektubunun tarafına ulaşmasından itibaren yirmi sekiz (28) (yirmisekiz) takvim günü içinde Kesin Teminatını ibraz etmek zorundadır. Kesin Teminat, İşverenin isteği doğrultusunda, yalnızca Banka Teminat Mektubu şeklinde olacaktır. Kesin Teminat Mektubu, Sözleşmenin Özel Şartlarına belirtilen miktarda tanzim edilecektir.</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 xml:space="preserve">49.1 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Yukarıdaki 3 maddede bu şekilde açıklamalar bulunmaktadır.</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lastRenderedPageBreak/>
              <w:t>Bu iki duruma göre,</w:t>
            </w:r>
          </w:p>
          <w:p w:rsidR="001625FD" w:rsidRPr="001625FD" w:rsidRDefault="001625FD" w:rsidP="001625FD">
            <w:pPr>
              <w:jc w:val="both"/>
              <w:rPr>
                <w:rFonts w:ascii="Times New Roman" w:hAnsi="Times New Roman" w:cs="Times New Roman"/>
              </w:rPr>
            </w:pPr>
            <w:r w:rsidRPr="001625FD">
              <w:rPr>
                <w:rFonts w:ascii="Times New Roman" w:hAnsi="Times New Roman" w:cs="Times New Roman"/>
              </w:rPr>
              <w:t>Kabul mektubunun alınmasından sonraki kaç gün içinde sözleşme imzalanacaktır? ve kaç güne kadar Kesin Teminat Mektubu İdareye sunulacaktır?</w:t>
            </w:r>
          </w:p>
          <w:p w:rsidR="001625FD" w:rsidRPr="001625FD" w:rsidRDefault="001625FD" w:rsidP="001625FD">
            <w:pPr>
              <w:jc w:val="both"/>
              <w:rPr>
                <w:rFonts w:ascii="Times New Roman" w:hAnsi="Times New Roman" w:cs="Times New Roman"/>
              </w:rPr>
            </w:pP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1625FD" w:rsidP="007D7B3D">
            <w:pPr>
              <w:pStyle w:val="ListeParagraf"/>
              <w:numPr>
                <w:ilvl w:val="0"/>
                <w:numId w:val="9"/>
              </w:numPr>
              <w:ind w:left="450" w:hanging="450"/>
              <w:jc w:val="both"/>
              <w:rPr>
                <w:rFonts w:ascii="Times New Roman" w:hAnsi="Times New Roman" w:cs="Times New Roman"/>
              </w:rPr>
            </w:pPr>
            <w:r w:rsidRPr="007D7B3D">
              <w:rPr>
                <w:rFonts w:ascii="Times New Roman" w:hAnsi="Times New Roman" w:cs="Times New Roman"/>
              </w:rPr>
              <w:lastRenderedPageBreak/>
              <w:t>İdaremizce kesin teminata yönelik, İdari şartnamenin CİLT 2 ÖZEL İHALE DOKÜMANLARI Bölüm VII. Teklif Bilgileri Madde 32.1’de belirtilen 28 gün çerçevesinde işlem yapılmakta olup sözleşmeye davet aşamasında, ihaleyi kazanan firmaya gönderilecek kabul mektubunda, kesin teminatın İdaremize teslim edilmesi gereken süre açıkça belirtilecektir.</w:t>
            </w:r>
          </w:p>
          <w:p w:rsidR="001625FD" w:rsidRPr="001625FD" w:rsidRDefault="001625FD" w:rsidP="001625FD">
            <w:pPr>
              <w:jc w:val="both"/>
              <w:rPr>
                <w:rFonts w:ascii="Times New Roman" w:hAnsi="Times New Roman" w:cs="Times New Roman"/>
              </w:rPr>
            </w:pPr>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1625FD" w:rsidRPr="001625FD" w:rsidTr="005D4141">
        <w:tc>
          <w:tcPr>
            <w:tcW w:w="544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D7B3D" w:rsidRPr="007D7B3D" w:rsidRDefault="007D7B3D" w:rsidP="001625FD">
            <w:pPr>
              <w:jc w:val="both"/>
              <w:rPr>
                <w:rFonts w:ascii="Times New Roman" w:hAnsi="Times New Roman" w:cs="Times New Roman"/>
                <w:b/>
              </w:rPr>
            </w:pPr>
            <w:r w:rsidRPr="007D7B3D">
              <w:rPr>
                <w:rFonts w:ascii="Times New Roman" w:hAnsi="Times New Roman" w:cs="Times New Roman"/>
                <w:b/>
              </w:rPr>
              <w:lastRenderedPageBreak/>
              <w:t>11)</w:t>
            </w:r>
          </w:p>
          <w:p w:rsidR="001625FD" w:rsidRDefault="001B333B" w:rsidP="001625FD">
            <w:pPr>
              <w:jc w:val="both"/>
              <w:rPr>
                <w:rFonts w:ascii="Times New Roman" w:hAnsi="Times New Roman" w:cs="Times New Roman"/>
              </w:rPr>
            </w:pPr>
            <w:r w:rsidRPr="001B333B">
              <w:rPr>
                <w:rFonts w:ascii="Times New Roman" w:hAnsi="Times New Roman" w:cs="Times New Roman"/>
              </w:rPr>
              <w:t>İdari Şartnamenin 60. ve 61. Sayfasında aşağıdaki tablo verilmiştir.</w:t>
            </w:r>
          </w:p>
          <w:p w:rsidR="001B333B" w:rsidRDefault="001B333B" w:rsidP="001625FD">
            <w:pPr>
              <w:jc w:val="both"/>
              <w:rPr>
                <w:rFonts w:ascii="Times New Roman" w:hAnsi="Times New Roman" w:cs="Times New Roman"/>
              </w:rPr>
            </w:pPr>
            <w:r w:rsidRPr="006E3011">
              <w:rPr>
                <w:noProof/>
                <w:lang w:val="en-US" w:eastAsia="en-US" w:bidi="ar-SA"/>
              </w:rPr>
              <w:drawing>
                <wp:inline distT="0" distB="0" distL="0" distR="0">
                  <wp:extent cx="3229523" cy="5343277"/>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8399" cy="5391052"/>
                          </a:xfrm>
                          <a:prstGeom prst="rect">
                            <a:avLst/>
                          </a:prstGeom>
                          <a:noFill/>
                          <a:ln>
                            <a:noFill/>
                          </a:ln>
                        </pic:spPr>
                      </pic:pic>
                    </a:graphicData>
                  </a:graphic>
                </wp:inline>
              </w:drawing>
            </w:r>
          </w:p>
          <w:p w:rsidR="001B333B" w:rsidRDefault="001B333B" w:rsidP="001625FD">
            <w:pPr>
              <w:jc w:val="both"/>
              <w:rPr>
                <w:rFonts w:ascii="Times New Roman" w:hAnsi="Times New Roman" w:cs="Times New Roman"/>
              </w:rPr>
            </w:pPr>
          </w:p>
          <w:p w:rsidR="001B333B" w:rsidRPr="001B333B" w:rsidRDefault="001B333B" w:rsidP="001B333B">
            <w:pPr>
              <w:jc w:val="both"/>
              <w:rPr>
                <w:rFonts w:ascii="Times New Roman" w:hAnsi="Times New Roman" w:cs="Times New Roman"/>
              </w:rPr>
            </w:pPr>
            <w:r w:rsidRPr="001B333B">
              <w:rPr>
                <w:rFonts w:ascii="Times New Roman" w:hAnsi="Times New Roman" w:cs="Times New Roman"/>
              </w:rPr>
              <w:t>Bu tabloda sarı renk ile boyanan kısma herhangi bir veri (Teklife Göre) yazılması gerekecek mi?</w:t>
            </w:r>
          </w:p>
          <w:p w:rsidR="001B333B" w:rsidRPr="001B333B" w:rsidRDefault="001B333B" w:rsidP="001B333B">
            <w:pPr>
              <w:jc w:val="both"/>
              <w:rPr>
                <w:rFonts w:ascii="Times New Roman" w:hAnsi="Times New Roman" w:cs="Times New Roman"/>
              </w:rPr>
            </w:pPr>
            <w:r w:rsidRPr="001B333B">
              <w:rPr>
                <w:rFonts w:ascii="Times New Roman" w:hAnsi="Times New Roman" w:cs="Times New Roman"/>
              </w:rPr>
              <w:t>Veya Sadece Kırmızı İle boyanan kısmına veri yazılması (Teklife Göre) yeterli midir?</w:t>
            </w:r>
          </w:p>
          <w:p w:rsidR="001B333B" w:rsidRPr="001625FD" w:rsidRDefault="001B333B" w:rsidP="001625FD">
            <w:pPr>
              <w:jc w:val="both"/>
              <w:rPr>
                <w:rFonts w:ascii="Times New Roman" w:hAnsi="Times New Roman" w:cs="Times New Roman"/>
              </w:rPr>
            </w:pPr>
          </w:p>
        </w:tc>
        <w:tc>
          <w:tcPr>
            <w:tcW w:w="41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625FD" w:rsidRPr="007D7B3D" w:rsidRDefault="00A05DBA" w:rsidP="00A05DBA">
            <w:pPr>
              <w:pStyle w:val="ListeParagraf"/>
              <w:numPr>
                <w:ilvl w:val="0"/>
                <w:numId w:val="9"/>
              </w:numPr>
              <w:ind w:left="450" w:hanging="450"/>
              <w:jc w:val="both"/>
              <w:rPr>
                <w:rFonts w:ascii="Times New Roman" w:hAnsi="Times New Roman" w:cs="Times New Roman"/>
              </w:rPr>
            </w:pPr>
            <w:r>
              <w:rPr>
                <w:rFonts w:ascii="Times New Roman" w:hAnsi="Times New Roman" w:cs="Times New Roman"/>
              </w:rPr>
              <w:t xml:space="preserve">CİLT 1 STANDART İHALE </w:t>
            </w:r>
            <w:r w:rsidR="001625FD" w:rsidRPr="007D7B3D">
              <w:rPr>
                <w:rFonts w:ascii="Times New Roman" w:hAnsi="Times New Roman" w:cs="Times New Roman"/>
              </w:rPr>
              <w:t>DOKÜMANLARI</w:t>
            </w:r>
          </w:p>
          <w:p w:rsidR="001625FD" w:rsidRPr="001625FD" w:rsidRDefault="001625FD" w:rsidP="00A05DBA">
            <w:pPr>
              <w:spacing w:after="160" w:line="259" w:lineRule="auto"/>
              <w:jc w:val="both"/>
              <w:rPr>
                <w:rFonts w:ascii="Times New Roman" w:hAnsi="Times New Roman" w:cs="Times New Roman"/>
              </w:rPr>
            </w:pPr>
            <w:r w:rsidRPr="00C53D57">
              <w:rPr>
                <w:rFonts w:ascii="Times New Roman" w:hAnsi="Times New Roman" w:cs="Times New Roman"/>
              </w:rPr>
              <w:t>Bölüm III. Teklif Formları, Yeterlilik Kriterleri, Kabul Mektubu, Sözleşme</w:t>
            </w:r>
            <w:r w:rsidRPr="001625FD">
              <w:rPr>
                <w:rFonts w:ascii="Times New Roman" w:hAnsi="Times New Roman" w:cs="Times New Roman"/>
              </w:rPr>
              <w:t>’de yer alan GÖTÜRÜ BEDEL ÖZET TABLOSU ile ANAHTAR TESLİMİ GÖTÜRÜ BEDELİ OLUŞTURAN TEKLİF FİYAT ÇİZELGESİ tablosunda bulunan “</w:t>
            </w:r>
            <w:r w:rsidRPr="001625FD">
              <w:rPr>
                <w:rFonts w:ascii="Times New Roman" w:hAnsi="Times New Roman" w:cs="Times New Roman"/>
                <w:i/>
              </w:rPr>
              <w:t>GÖTÜRÜ BEDEL TEKLİF FİYATI (Götürü Bedel Özet Tablosuna Taşınacak Rakam)</w:t>
            </w:r>
            <w:r w:rsidRPr="001625FD">
              <w:rPr>
                <w:rFonts w:ascii="Times New Roman" w:hAnsi="Times New Roman" w:cs="Times New Roman"/>
              </w:rPr>
              <w:t xml:space="preserve">” kısmının doldurulması yeterli olacaktır. </w:t>
            </w:r>
          </w:p>
          <w:p w:rsidR="001625FD" w:rsidRPr="001625FD" w:rsidRDefault="001625FD" w:rsidP="00A05DBA">
            <w:pPr>
              <w:jc w:val="both"/>
              <w:rPr>
                <w:rFonts w:ascii="Times New Roman" w:hAnsi="Times New Roman" w:cs="Times New Roman"/>
              </w:rPr>
            </w:pPr>
            <w:r w:rsidRPr="001625FD">
              <w:rPr>
                <w:rFonts w:ascii="Times New Roman" w:hAnsi="Times New Roman" w:cs="Times New Roman"/>
              </w:rPr>
              <w:t>Her bir okul için, ANAHTAR TESLİMİ GÖTÜRÜ BEDELİ OLUŞTURAN TEKLİF FİYAT ÇİZELGESİ tablosunda toplam pursantaj değerinin yer almaması halinde, söz konusu okul bazlı toplam pursantaj (grup pursantaj) değeri, ,istekli CD’si içerisindeki tablolardan alınabilir.</w:t>
            </w:r>
          </w:p>
          <w:p w:rsidR="001625FD" w:rsidRPr="001625FD" w:rsidRDefault="001625FD" w:rsidP="001625FD">
            <w:pPr>
              <w:jc w:val="both"/>
              <w:rPr>
                <w:rFonts w:ascii="Times New Roman" w:hAnsi="Times New Roman" w:cs="Times New Roman"/>
              </w:rPr>
            </w:pPr>
            <w:bookmarkStart w:id="10" w:name="_GoBack"/>
            <w:bookmarkEnd w:id="10"/>
          </w:p>
        </w:tc>
        <w:tc>
          <w:tcPr>
            <w:tcW w:w="4198" w:type="dxa"/>
            <w:tcBorders>
              <w:left w:val="single" w:sz="4" w:space="0" w:color="auto"/>
            </w:tcBorders>
            <w:shd w:val="clear" w:color="auto" w:fill="auto"/>
            <w:tcMar>
              <w:top w:w="0" w:type="dxa"/>
              <w:left w:w="10" w:type="dxa"/>
              <w:bottom w:w="0" w:type="dxa"/>
              <w:right w:w="10" w:type="dxa"/>
            </w:tcMar>
          </w:tcPr>
          <w:p w:rsidR="001625FD" w:rsidRPr="001625FD" w:rsidRDefault="001625FD">
            <w:pPr>
              <w:pStyle w:val="Standard"/>
              <w:tabs>
                <w:tab w:val="right" w:pos="7254"/>
              </w:tabs>
              <w:spacing w:before="60" w:after="60"/>
              <w:rPr>
                <w:rFonts w:ascii="Times New Roman" w:hAnsi="Times New Roman" w:cs="Times New Roman"/>
              </w:rPr>
            </w:pPr>
          </w:p>
        </w:tc>
      </w:tr>
      <w:tr w:rsidR="00740A46" w:rsidRPr="001625FD">
        <w:trPr>
          <w:gridAfter w:val="3"/>
          <w:wAfter w:w="9638" w:type="dxa"/>
        </w:trPr>
        <w:tc>
          <w:tcPr>
            <w:tcW w:w="4198" w:type="dxa"/>
            <w:shd w:val="clear" w:color="auto" w:fill="auto"/>
            <w:tcMar>
              <w:top w:w="0" w:type="dxa"/>
              <w:left w:w="10" w:type="dxa"/>
              <w:bottom w:w="0" w:type="dxa"/>
              <w:right w:w="10" w:type="dxa"/>
            </w:tcMar>
          </w:tcPr>
          <w:p w:rsidR="00740A46" w:rsidRPr="001625FD" w:rsidRDefault="00740A46">
            <w:pPr>
              <w:pStyle w:val="TableContents"/>
              <w:rPr>
                <w:rFonts w:ascii="Times New Roman" w:hAnsi="Times New Roman" w:cs="Times New Roman"/>
              </w:rPr>
            </w:pPr>
          </w:p>
        </w:tc>
      </w:tr>
    </w:tbl>
    <w:p w:rsidR="00442AA5" w:rsidRPr="001625FD" w:rsidRDefault="00442AA5">
      <w:pPr>
        <w:pStyle w:val="Standard"/>
        <w:rPr>
          <w:rFonts w:ascii="Times New Roman" w:hAnsi="Times New Roman" w:cs="Times New Roman"/>
        </w:rPr>
      </w:pPr>
    </w:p>
    <w:sectPr w:rsidR="00442AA5" w:rsidRPr="001625FD" w:rsidSect="00845A7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F0F" w:rsidRDefault="00CB4F0F">
      <w:pPr>
        <w:rPr>
          <w:rFonts w:hint="eastAsia"/>
        </w:rPr>
      </w:pPr>
      <w:r>
        <w:separator/>
      </w:r>
    </w:p>
  </w:endnote>
  <w:endnote w:type="continuationSeparator" w:id="1">
    <w:p w:rsidR="00CB4F0F" w:rsidRDefault="00CB4F0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F0F" w:rsidRDefault="00CB4F0F">
      <w:pPr>
        <w:rPr>
          <w:rFonts w:hint="eastAsia"/>
        </w:rPr>
      </w:pPr>
      <w:r>
        <w:rPr>
          <w:color w:val="000000"/>
        </w:rPr>
        <w:separator/>
      </w:r>
    </w:p>
  </w:footnote>
  <w:footnote w:type="continuationSeparator" w:id="1">
    <w:p w:rsidR="00CB4F0F" w:rsidRDefault="00CB4F0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2EC5"/>
    <w:multiLevelType w:val="hybridMultilevel"/>
    <w:tmpl w:val="1A8E1496"/>
    <w:lvl w:ilvl="0" w:tplc="FB989BE6">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611CB0"/>
    <w:multiLevelType w:val="multilevel"/>
    <w:tmpl w:val="8B30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524CD"/>
    <w:multiLevelType w:val="multilevel"/>
    <w:tmpl w:val="1A42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4">
    <w:nsid w:val="68BD6203"/>
    <w:multiLevelType w:val="hybridMultilevel"/>
    <w:tmpl w:val="D3804FF6"/>
    <w:lvl w:ilvl="0" w:tplc="20F4BC88">
      <w:start w:val="4"/>
      <w:numFmt w:val="decimal"/>
      <w:lvlText w:val="%1)"/>
      <w:lvlJc w:val="left"/>
      <w:pPr>
        <w:ind w:left="786" w:hanging="360"/>
      </w:pPr>
      <w:rPr>
        <w:rFonts w:eastAsia="NSimSun"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6DDB4623"/>
    <w:multiLevelType w:val="hybridMultilevel"/>
    <w:tmpl w:val="354052B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764163"/>
    <w:multiLevelType w:val="hybridMultilevel"/>
    <w:tmpl w:val="11009340"/>
    <w:lvl w:ilvl="0" w:tplc="792CE9DC">
      <w:start w:val="5"/>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727706B9"/>
    <w:multiLevelType w:val="multilevel"/>
    <w:tmpl w:val="0C0C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5151D"/>
    <w:multiLevelType w:val="multilevel"/>
    <w:tmpl w:val="77CA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425"/>
  <w:characterSpacingControl w:val="doNotCompress"/>
  <w:footnotePr>
    <w:footnote w:id="0"/>
    <w:footnote w:id="1"/>
  </w:footnotePr>
  <w:endnotePr>
    <w:endnote w:id="0"/>
    <w:endnote w:id="1"/>
  </w:endnotePr>
  <w:compat>
    <w:useFELayout/>
  </w:compat>
  <w:rsids>
    <w:rsidRoot w:val="00442AA5"/>
    <w:rsid w:val="00034657"/>
    <w:rsid w:val="0005419D"/>
    <w:rsid w:val="000868BC"/>
    <w:rsid w:val="001625FD"/>
    <w:rsid w:val="0017616D"/>
    <w:rsid w:val="001B333B"/>
    <w:rsid w:val="00420FBB"/>
    <w:rsid w:val="00422916"/>
    <w:rsid w:val="00423E70"/>
    <w:rsid w:val="00442AA5"/>
    <w:rsid w:val="004F520A"/>
    <w:rsid w:val="005D4141"/>
    <w:rsid w:val="00677491"/>
    <w:rsid w:val="00680F20"/>
    <w:rsid w:val="006A45C4"/>
    <w:rsid w:val="00740A46"/>
    <w:rsid w:val="007D7B3D"/>
    <w:rsid w:val="00845A76"/>
    <w:rsid w:val="00A05DBA"/>
    <w:rsid w:val="00AC2AFD"/>
    <w:rsid w:val="00CB4F0F"/>
    <w:rsid w:val="00FA0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76"/>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845A76"/>
    <w:pPr>
      <w:suppressAutoHyphens/>
    </w:pPr>
  </w:style>
  <w:style w:type="paragraph" w:customStyle="1" w:styleId="Heading">
    <w:name w:val="Heading"/>
    <w:basedOn w:val="Standard"/>
    <w:next w:val="Textbody"/>
    <w:rsid w:val="00845A76"/>
    <w:pPr>
      <w:keepNext/>
      <w:spacing w:before="240" w:after="120"/>
    </w:pPr>
    <w:rPr>
      <w:rFonts w:ascii="Liberation Sans" w:eastAsia="Microsoft YaHei" w:hAnsi="Liberation Sans"/>
      <w:sz w:val="28"/>
      <w:szCs w:val="28"/>
    </w:rPr>
  </w:style>
  <w:style w:type="paragraph" w:customStyle="1" w:styleId="Textbody">
    <w:name w:val="Text body"/>
    <w:basedOn w:val="Standard"/>
    <w:rsid w:val="00845A76"/>
    <w:pPr>
      <w:spacing w:after="140" w:line="276" w:lineRule="auto"/>
    </w:pPr>
  </w:style>
  <w:style w:type="paragraph" w:styleId="Liste">
    <w:name w:val="List"/>
    <w:basedOn w:val="Textbody"/>
    <w:rsid w:val="00845A76"/>
  </w:style>
  <w:style w:type="paragraph" w:styleId="ResimYazs">
    <w:name w:val="caption"/>
    <w:basedOn w:val="Standard"/>
    <w:rsid w:val="00845A76"/>
    <w:pPr>
      <w:suppressLineNumbers/>
      <w:spacing w:before="120" w:after="120"/>
    </w:pPr>
    <w:rPr>
      <w:i/>
      <w:iCs/>
    </w:rPr>
  </w:style>
  <w:style w:type="paragraph" w:customStyle="1" w:styleId="Index">
    <w:name w:val="Index"/>
    <w:basedOn w:val="Standard"/>
    <w:rsid w:val="00845A76"/>
    <w:pPr>
      <w:suppressLineNumbers/>
    </w:pPr>
  </w:style>
  <w:style w:type="paragraph" w:customStyle="1" w:styleId="TableContents">
    <w:name w:val="Table Contents"/>
    <w:basedOn w:val="Standard"/>
    <w:rsid w:val="00845A76"/>
    <w:pPr>
      <w:suppressLineNumbers/>
    </w:pPr>
  </w:style>
  <w:style w:type="paragraph" w:customStyle="1" w:styleId="Style7">
    <w:name w:val="Style 7"/>
    <w:basedOn w:val="Standard"/>
    <w:rsid w:val="00845A76"/>
    <w:pPr>
      <w:widowControl w:val="0"/>
      <w:spacing w:line="480" w:lineRule="auto"/>
      <w:jc w:val="center"/>
    </w:pPr>
    <w:rPr>
      <w:rFonts w:eastAsia="Times New Roman"/>
      <w:lang w:val="en-US" w:bidi="ar-SA"/>
    </w:rPr>
  </w:style>
  <w:style w:type="paragraph" w:customStyle="1" w:styleId="DEStandardL3">
    <w:name w:val="DE Standard L3"/>
    <w:basedOn w:val="Standard"/>
    <w:next w:val="GvdeMetni21"/>
    <w:rsid w:val="00845A76"/>
    <w:pPr>
      <w:spacing w:before="240"/>
      <w:outlineLvl w:val="2"/>
    </w:pPr>
    <w:rPr>
      <w:rFonts w:ascii="Arial" w:eastAsia="Arial" w:hAnsi="Arial" w:cs="Arial"/>
      <w:szCs w:val="20"/>
    </w:rPr>
  </w:style>
  <w:style w:type="paragraph" w:customStyle="1" w:styleId="GvdeMetni21">
    <w:name w:val="Gövde Metni 21"/>
    <w:basedOn w:val="Standard"/>
    <w:rsid w:val="00845A76"/>
    <w:pPr>
      <w:ind w:left="1440"/>
    </w:pPr>
    <w:rPr>
      <w:rFonts w:cs="Simplified Arabic"/>
    </w:rPr>
  </w:style>
  <w:style w:type="character" w:customStyle="1" w:styleId="VarsaylanParagrafYazTipi1">
    <w:name w:val="Varsayılan Paragraf Yazı Tipi1"/>
    <w:rsid w:val="00845A76"/>
  </w:style>
  <w:style w:type="character" w:customStyle="1" w:styleId="Internetlink">
    <w:name w:val="Internet link"/>
    <w:rsid w:val="00845A76"/>
    <w:rPr>
      <w:color w:val="000080"/>
      <w:u w:val="single"/>
    </w:rPr>
  </w:style>
  <w:style w:type="character" w:customStyle="1" w:styleId="CommentReference">
    <w:name w:val="Comment Reference"/>
    <w:basedOn w:val="VarsaylanParagrafYazTipi"/>
    <w:rsid w:val="00845A76"/>
    <w:rPr>
      <w:sz w:val="16"/>
      <w:szCs w:val="16"/>
    </w:rPr>
  </w:style>
  <w:style w:type="paragraph" w:customStyle="1" w:styleId="CommentText">
    <w:name w:val="Comment Text"/>
    <w:basedOn w:val="Normal"/>
    <w:rsid w:val="00845A76"/>
    <w:rPr>
      <w:rFonts w:cs="Mangal"/>
      <w:sz w:val="20"/>
      <w:szCs w:val="18"/>
    </w:rPr>
  </w:style>
  <w:style w:type="character" w:customStyle="1" w:styleId="CommentTextChar">
    <w:name w:val="Comment Text Char"/>
    <w:basedOn w:val="VarsaylanParagrafYazTipi"/>
    <w:rsid w:val="00845A76"/>
    <w:rPr>
      <w:rFonts w:cs="Mangal"/>
      <w:sz w:val="20"/>
      <w:szCs w:val="18"/>
    </w:rPr>
  </w:style>
  <w:style w:type="paragraph" w:customStyle="1" w:styleId="CommentSubject">
    <w:name w:val="Comment Subject"/>
    <w:basedOn w:val="CommentText"/>
    <w:next w:val="CommentText"/>
    <w:rsid w:val="00845A76"/>
    <w:rPr>
      <w:b/>
      <w:bCs/>
    </w:rPr>
  </w:style>
  <w:style w:type="character" w:customStyle="1" w:styleId="CommentSubjectChar">
    <w:name w:val="Comment Subject Char"/>
    <w:basedOn w:val="CommentTextChar"/>
    <w:rsid w:val="00845A76"/>
    <w:rPr>
      <w:rFonts w:cs="Mangal"/>
      <w:b/>
      <w:bCs/>
      <w:sz w:val="20"/>
      <w:szCs w:val="18"/>
    </w:rPr>
  </w:style>
  <w:style w:type="paragraph" w:styleId="Dzeltme">
    <w:name w:val="Revision"/>
    <w:rsid w:val="00845A76"/>
    <w:pPr>
      <w:textAlignment w:val="auto"/>
    </w:pPr>
    <w:rPr>
      <w:rFonts w:cs="Mangal"/>
      <w:szCs w:val="21"/>
    </w:rPr>
  </w:style>
  <w:style w:type="paragraph" w:styleId="AklamaMetni">
    <w:name w:val="annotation text"/>
    <w:basedOn w:val="Normal"/>
    <w:rsid w:val="00845A76"/>
    <w:rPr>
      <w:rFonts w:cs="Mangal"/>
      <w:sz w:val="20"/>
      <w:szCs w:val="18"/>
    </w:rPr>
  </w:style>
  <w:style w:type="character" w:customStyle="1" w:styleId="AklamaMetniChar">
    <w:name w:val="Açıklama Metni Char"/>
    <w:basedOn w:val="VarsaylanParagrafYazTipi"/>
    <w:rsid w:val="00845A76"/>
    <w:rPr>
      <w:rFonts w:cs="Mangal"/>
      <w:sz w:val="20"/>
      <w:szCs w:val="18"/>
    </w:rPr>
  </w:style>
  <w:style w:type="character" w:styleId="AklamaBavurusu">
    <w:name w:val="annotation reference"/>
    <w:basedOn w:val="VarsaylanParagrafYazTipi"/>
    <w:rsid w:val="00845A76"/>
    <w:rPr>
      <w:sz w:val="16"/>
      <w:szCs w:val="16"/>
    </w:rPr>
  </w:style>
  <w:style w:type="paragraph" w:styleId="BalonMetni">
    <w:name w:val="Balloon Text"/>
    <w:basedOn w:val="Normal"/>
    <w:rsid w:val="00845A76"/>
    <w:rPr>
      <w:rFonts w:ascii="Segoe UI" w:hAnsi="Segoe UI" w:cs="Mangal"/>
      <w:sz w:val="18"/>
      <w:szCs w:val="16"/>
    </w:rPr>
  </w:style>
  <w:style w:type="character" w:customStyle="1" w:styleId="BalonMetniChar">
    <w:name w:val="Balon Metni Char"/>
    <w:basedOn w:val="VarsaylanParagrafYazTipi"/>
    <w:rsid w:val="00845A76"/>
    <w:rPr>
      <w:rFonts w:ascii="Segoe UI" w:hAnsi="Segoe UI" w:cs="Mangal"/>
      <w:sz w:val="18"/>
      <w:szCs w:val="16"/>
    </w:rPr>
  </w:style>
  <w:style w:type="paragraph" w:customStyle="1" w:styleId="stbilgi1">
    <w:name w:val="Üstbilgi1"/>
    <w:basedOn w:val="Normal"/>
    <w:rsid w:val="00845A76"/>
    <w:pPr>
      <w:tabs>
        <w:tab w:val="center" w:pos="4536"/>
        <w:tab w:val="right" w:pos="9072"/>
      </w:tabs>
    </w:pPr>
    <w:rPr>
      <w:rFonts w:cs="Mangal"/>
      <w:szCs w:val="21"/>
    </w:rPr>
  </w:style>
  <w:style w:type="character" w:customStyle="1" w:styleId="stbilgiChar">
    <w:name w:val="Üstbilgi Char"/>
    <w:basedOn w:val="VarsaylanParagrafYazTipi"/>
    <w:rsid w:val="00845A76"/>
    <w:rPr>
      <w:rFonts w:cs="Mangal"/>
      <w:szCs w:val="21"/>
    </w:rPr>
  </w:style>
  <w:style w:type="paragraph" w:customStyle="1" w:styleId="Altbilgi1">
    <w:name w:val="Altbilgi1"/>
    <w:basedOn w:val="Normal"/>
    <w:rsid w:val="00845A76"/>
    <w:pPr>
      <w:tabs>
        <w:tab w:val="center" w:pos="4536"/>
        <w:tab w:val="right" w:pos="9072"/>
      </w:tabs>
    </w:pPr>
    <w:rPr>
      <w:rFonts w:cs="Mangal"/>
      <w:szCs w:val="21"/>
    </w:rPr>
  </w:style>
  <w:style w:type="character" w:customStyle="1" w:styleId="AltbilgiChar">
    <w:name w:val="Altbilgi Char"/>
    <w:basedOn w:val="VarsaylanParagrafYazTipi"/>
    <w:rsid w:val="00845A76"/>
    <w:rPr>
      <w:rFonts w:cs="Mangal"/>
      <w:szCs w:val="21"/>
    </w:rPr>
  </w:style>
  <w:style w:type="paragraph" w:customStyle="1" w:styleId="stbilgi10">
    <w:name w:val="Üstbilgi1"/>
    <w:basedOn w:val="Normal"/>
    <w:rsid w:val="00845A76"/>
    <w:pPr>
      <w:jc w:val="both"/>
    </w:pPr>
    <w:rPr>
      <w:rFonts w:ascii="Times New Roman" w:eastAsia="SimSun" w:hAnsi="Times New Roman" w:cs="Simplified Arabic"/>
      <w:kern w:val="0"/>
      <w:lang w:val="en-GB" w:eastAsia="en-GB" w:bidi="en-GB"/>
    </w:rPr>
  </w:style>
  <w:style w:type="table" w:styleId="TabloKlavuzu">
    <w:name w:val="Table Grid"/>
    <w:basedOn w:val="NormalTablo"/>
    <w:uiPriority w:val="39"/>
    <w:rsid w:val="00423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
    <w:name w:val="tabulka"/>
    <w:basedOn w:val="Normal"/>
    <w:uiPriority w:val="99"/>
    <w:rsid w:val="00423E70"/>
    <w:pPr>
      <w:widowControl w:val="0"/>
      <w:suppressAutoHyphens w:val="0"/>
      <w:autoSpaceDN/>
      <w:spacing w:before="120" w:line="240" w:lineRule="exact"/>
      <w:jc w:val="center"/>
      <w:textAlignment w:val="auto"/>
    </w:pPr>
    <w:rPr>
      <w:rFonts w:ascii="Arial" w:eastAsia="Times New Roman" w:hAnsi="Arial" w:cs="Arial"/>
      <w:kern w:val="0"/>
      <w:sz w:val="20"/>
      <w:szCs w:val="20"/>
      <w:lang w:val="cs-CZ" w:eastAsia="en-US" w:bidi="ar-SA"/>
    </w:rPr>
  </w:style>
  <w:style w:type="paragraph" w:styleId="ListeParagraf">
    <w:name w:val="List Paragraph"/>
    <w:basedOn w:val="Normal"/>
    <w:uiPriority w:val="34"/>
    <w:qFormat/>
    <w:rsid w:val="00423E70"/>
    <w:pPr>
      <w:ind w:left="720"/>
      <w:contextualSpacing/>
    </w:pPr>
    <w:rPr>
      <w:rFonts w:cs="Mangal"/>
      <w:szCs w:val="21"/>
    </w:rPr>
  </w:style>
  <w:style w:type="character" w:customStyle="1" w:styleId="Heading3Char">
    <w:name w:val="Heading 3 Char"/>
    <w:aliases w:val="Heading 3 Char Char Char"/>
    <w:basedOn w:val="VarsaylanParagrafYazTipi"/>
    <w:uiPriority w:val="99"/>
    <w:locked/>
    <w:rsid w:val="00422916"/>
    <w:rPr>
      <w:rFonts w:ascii="Arial" w:hAnsi="Arial" w:cs="Arial"/>
      <w:b/>
      <w:bCs/>
      <w:sz w:val="26"/>
      <w:szCs w:val="26"/>
      <w:lang w:val="tr-TR" w:eastAsia="tr-TR"/>
    </w:rPr>
  </w:style>
</w:styles>
</file>

<file path=word/webSettings.xml><?xml version="1.0" encoding="utf-8"?>
<w:webSettings xmlns:r="http://schemas.openxmlformats.org/officeDocument/2006/relationships" xmlns:w="http://schemas.openxmlformats.org/wordprocessingml/2006/main">
  <w:divs>
    <w:div w:id="251668161">
      <w:bodyDiv w:val="1"/>
      <w:marLeft w:val="0"/>
      <w:marRight w:val="0"/>
      <w:marTop w:val="0"/>
      <w:marBottom w:val="0"/>
      <w:divBdr>
        <w:top w:val="none" w:sz="0" w:space="0" w:color="auto"/>
        <w:left w:val="none" w:sz="0" w:space="0" w:color="auto"/>
        <w:bottom w:val="none" w:sz="0" w:space="0" w:color="auto"/>
        <w:right w:val="none" w:sz="0" w:space="0" w:color="auto"/>
      </w:divBdr>
    </w:div>
    <w:div w:id="793330958">
      <w:bodyDiv w:val="1"/>
      <w:marLeft w:val="0"/>
      <w:marRight w:val="0"/>
      <w:marTop w:val="0"/>
      <w:marBottom w:val="0"/>
      <w:divBdr>
        <w:top w:val="none" w:sz="0" w:space="0" w:color="auto"/>
        <w:left w:val="none" w:sz="0" w:space="0" w:color="auto"/>
        <w:bottom w:val="none" w:sz="0" w:space="0" w:color="auto"/>
        <w:right w:val="none" w:sz="0" w:space="0" w:color="auto"/>
      </w:divBdr>
    </w:div>
    <w:div w:id="1626278853">
      <w:bodyDiv w:val="1"/>
      <w:marLeft w:val="0"/>
      <w:marRight w:val="0"/>
      <w:marTop w:val="0"/>
      <w:marBottom w:val="0"/>
      <w:divBdr>
        <w:top w:val="none" w:sz="0" w:space="0" w:color="auto"/>
        <w:left w:val="none" w:sz="0" w:space="0" w:color="auto"/>
        <w:bottom w:val="none" w:sz="0" w:space="0" w:color="auto"/>
        <w:right w:val="none" w:sz="0" w:space="0" w:color="auto"/>
      </w:divBdr>
      <w:divsChild>
        <w:div w:id="150607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KARACIGER</dc:creator>
  <cp:lastModifiedBy>özge eren</cp:lastModifiedBy>
  <cp:revision>2</cp:revision>
  <dcterms:created xsi:type="dcterms:W3CDTF">2023-03-24T14:32:00Z</dcterms:created>
  <dcterms:modified xsi:type="dcterms:W3CDTF">2023-03-24T14:32:00Z</dcterms:modified>
</cp:coreProperties>
</file>